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79F84" w14:textId="324F79F7" w:rsidR="00E83F3B" w:rsidRDefault="00E83F3B" w:rsidP="008550DF">
      <w:pPr>
        <w:jc w:val="center"/>
        <w:rPr>
          <w:rFonts w:ascii="Arial" w:hAnsi="Arial" w:cs="Arial"/>
          <w:b/>
          <w:sz w:val="24"/>
          <w:szCs w:val="24"/>
        </w:rPr>
      </w:pPr>
    </w:p>
    <w:p w14:paraId="763E390B" w14:textId="77777777" w:rsidR="00546DC7" w:rsidRDefault="005915BA" w:rsidP="008550DF">
      <w:pPr>
        <w:jc w:val="center"/>
        <w:rPr>
          <w:rFonts w:ascii="Arial" w:hAnsi="Arial" w:cs="Arial"/>
          <w:b/>
          <w:sz w:val="24"/>
          <w:szCs w:val="24"/>
        </w:rPr>
      </w:pPr>
      <w:r w:rsidRPr="00A54266">
        <w:rPr>
          <w:rFonts w:ascii="Arial" w:hAnsi="Arial" w:cs="Arial"/>
          <w:b/>
          <w:sz w:val="24"/>
          <w:szCs w:val="24"/>
        </w:rPr>
        <w:t>NEWTON SOLNEY PARISH COUNCIL</w:t>
      </w:r>
    </w:p>
    <w:p w14:paraId="1C4DBA69" w14:textId="77777777" w:rsidR="003A720D" w:rsidRDefault="003A720D" w:rsidP="008550DF">
      <w:pPr>
        <w:jc w:val="center"/>
        <w:rPr>
          <w:rFonts w:ascii="Arial" w:hAnsi="Arial" w:cs="Arial"/>
          <w:b/>
          <w:sz w:val="24"/>
          <w:szCs w:val="24"/>
        </w:rPr>
      </w:pPr>
    </w:p>
    <w:p w14:paraId="41EEB472" w14:textId="08191365" w:rsidR="00EB5B9C" w:rsidRPr="00A54266" w:rsidRDefault="003A720D" w:rsidP="008550DF">
      <w:pPr>
        <w:jc w:val="center"/>
        <w:rPr>
          <w:rFonts w:ascii="Arial" w:hAnsi="Arial" w:cs="Arial"/>
          <w:b/>
          <w:sz w:val="24"/>
          <w:szCs w:val="24"/>
        </w:rPr>
      </w:pPr>
      <w:r>
        <w:rPr>
          <w:rFonts w:ascii="Arial" w:hAnsi="Arial" w:cs="Arial"/>
          <w:b/>
          <w:sz w:val="24"/>
          <w:szCs w:val="24"/>
        </w:rPr>
        <w:t>You are summon</w:t>
      </w:r>
      <w:r w:rsidR="00CA3EE4">
        <w:rPr>
          <w:rFonts w:ascii="Arial" w:hAnsi="Arial" w:cs="Arial"/>
          <w:b/>
          <w:sz w:val="24"/>
          <w:szCs w:val="24"/>
        </w:rPr>
        <w:t>e</w:t>
      </w:r>
      <w:r>
        <w:rPr>
          <w:rFonts w:ascii="Arial" w:hAnsi="Arial" w:cs="Arial"/>
          <w:b/>
          <w:sz w:val="24"/>
          <w:szCs w:val="24"/>
        </w:rPr>
        <w:t xml:space="preserve">d to attend the </w:t>
      </w:r>
      <w:r w:rsidR="00B0670C">
        <w:rPr>
          <w:rFonts w:ascii="Arial" w:hAnsi="Arial" w:cs="Arial"/>
          <w:b/>
          <w:sz w:val="24"/>
          <w:szCs w:val="24"/>
        </w:rPr>
        <w:t>ANNUAL PARISH</w:t>
      </w:r>
      <w:r>
        <w:rPr>
          <w:rFonts w:ascii="Arial" w:hAnsi="Arial" w:cs="Arial"/>
          <w:b/>
          <w:sz w:val="24"/>
          <w:szCs w:val="24"/>
        </w:rPr>
        <w:t xml:space="preserve"> Council</w:t>
      </w:r>
      <w:r w:rsidR="008550DF" w:rsidRPr="00A54266">
        <w:rPr>
          <w:rFonts w:ascii="Arial" w:hAnsi="Arial" w:cs="Arial"/>
          <w:b/>
          <w:sz w:val="24"/>
          <w:szCs w:val="24"/>
        </w:rPr>
        <w:t xml:space="preserve"> meeting </w:t>
      </w:r>
      <w:r w:rsidR="00BF7A27">
        <w:rPr>
          <w:rFonts w:ascii="Arial" w:hAnsi="Arial" w:cs="Arial"/>
          <w:b/>
          <w:sz w:val="24"/>
          <w:szCs w:val="24"/>
        </w:rPr>
        <w:t xml:space="preserve">to be </w:t>
      </w:r>
      <w:r w:rsidR="008550DF" w:rsidRPr="00A54266">
        <w:rPr>
          <w:rFonts w:ascii="Arial" w:hAnsi="Arial" w:cs="Arial"/>
          <w:b/>
          <w:sz w:val="24"/>
          <w:szCs w:val="24"/>
        </w:rPr>
        <w:t xml:space="preserve">held on Tuesday </w:t>
      </w:r>
      <w:r w:rsidR="004E7598">
        <w:rPr>
          <w:rFonts w:ascii="Arial" w:hAnsi="Arial" w:cs="Arial"/>
          <w:b/>
          <w:sz w:val="24"/>
          <w:szCs w:val="24"/>
        </w:rPr>
        <w:t>21</w:t>
      </w:r>
      <w:r w:rsidR="004E7598" w:rsidRPr="004E7598">
        <w:rPr>
          <w:rFonts w:ascii="Arial" w:hAnsi="Arial" w:cs="Arial"/>
          <w:b/>
          <w:sz w:val="24"/>
          <w:szCs w:val="24"/>
          <w:vertAlign w:val="superscript"/>
        </w:rPr>
        <w:t>st</w:t>
      </w:r>
      <w:r w:rsidR="004E7598">
        <w:rPr>
          <w:rFonts w:ascii="Arial" w:hAnsi="Arial" w:cs="Arial"/>
          <w:b/>
          <w:sz w:val="24"/>
          <w:szCs w:val="24"/>
        </w:rPr>
        <w:t xml:space="preserve"> May 2024</w:t>
      </w:r>
      <w:r w:rsidR="008550DF" w:rsidRPr="00A54266">
        <w:rPr>
          <w:rFonts w:ascii="Arial" w:hAnsi="Arial" w:cs="Arial"/>
          <w:b/>
          <w:sz w:val="24"/>
          <w:szCs w:val="24"/>
        </w:rPr>
        <w:t xml:space="preserve"> </w:t>
      </w:r>
      <w:r w:rsidR="00A42967">
        <w:rPr>
          <w:rFonts w:ascii="Arial" w:hAnsi="Arial" w:cs="Arial"/>
          <w:b/>
          <w:sz w:val="24"/>
          <w:szCs w:val="24"/>
        </w:rPr>
        <w:t xml:space="preserve">7.15pm </w:t>
      </w:r>
      <w:r w:rsidR="008550DF" w:rsidRPr="00A54266">
        <w:rPr>
          <w:rFonts w:ascii="Arial" w:hAnsi="Arial" w:cs="Arial"/>
          <w:b/>
          <w:sz w:val="24"/>
          <w:szCs w:val="24"/>
        </w:rPr>
        <w:t xml:space="preserve">at the Village Hall </w:t>
      </w:r>
    </w:p>
    <w:p w14:paraId="78ED5346" w14:textId="0FA271A9" w:rsidR="00B90CE2" w:rsidRPr="00F10DF7" w:rsidRDefault="008C43B6">
      <w:pPr>
        <w:rPr>
          <w:rFonts w:ascii="Arial" w:hAnsi="Arial" w:cs="Arial"/>
          <w:bCs/>
          <w:sz w:val="24"/>
          <w:szCs w:val="24"/>
        </w:rPr>
      </w:pPr>
      <w:r>
        <w:rPr>
          <w:rFonts w:ascii="Arial" w:hAnsi="Arial" w:cs="Arial"/>
          <w:bCs/>
          <w:sz w:val="24"/>
          <w:szCs w:val="24"/>
        </w:rPr>
        <w:t xml:space="preserve">Issued by </w:t>
      </w:r>
      <w:r w:rsidR="00B90CE2" w:rsidRPr="00F10DF7">
        <w:rPr>
          <w:rFonts w:ascii="Arial" w:hAnsi="Arial" w:cs="Arial"/>
          <w:bCs/>
          <w:sz w:val="24"/>
          <w:szCs w:val="24"/>
        </w:rPr>
        <w:t>Susan Stack – Locum Clerk</w:t>
      </w:r>
      <w:r>
        <w:rPr>
          <w:rFonts w:ascii="Arial" w:hAnsi="Arial" w:cs="Arial"/>
          <w:bCs/>
          <w:sz w:val="24"/>
          <w:szCs w:val="24"/>
        </w:rPr>
        <w:t>, 19 Shepard Close Nottingham NG6 7BP</w:t>
      </w:r>
      <w:r w:rsidR="006467DE">
        <w:rPr>
          <w:rFonts w:ascii="Arial" w:hAnsi="Arial" w:cs="Arial"/>
          <w:bCs/>
          <w:sz w:val="24"/>
          <w:szCs w:val="24"/>
        </w:rPr>
        <w:t xml:space="preserve"> on </w:t>
      </w:r>
      <w:r w:rsidR="00A57AD5">
        <w:rPr>
          <w:rFonts w:ascii="Arial" w:hAnsi="Arial" w:cs="Arial"/>
          <w:bCs/>
          <w:sz w:val="24"/>
          <w:szCs w:val="24"/>
        </w:rPr>
        <w:t>14</w:t>
      </w:r>
      <w:r w:rsidR="00A57AD5" w:rsidRPr="00A57AD5">
        <w:rPr>
          <w:rFonts w:ascii="Arial" w:hAnsi="Arial" w:cs="Arial"/>
          <w:bCs/>
          <w:sz w:val="24"/>
          <w:szCs w:val="24"/>
          <w:vertAlign w:val="superscript"/>
        </w:rPr>
        <w:t>th</w:t>
      </w:r>
      <w:r w:rsidR="00A57AD5">
        <w:rPr>
          <w:rFonts w:ascii="Arial" w:hAnsi="Arial" w:cs="Arial"/>
          <w:bCs/>
          <w:sz w:val="24"/>
          <w:szCs w:val="24"/>
        </w:rPr>
        <w:t xml:space="preserve"> May </w:t>
      </w:r>
      <w:r w:rsidR="006467DE">
        <w:rPr>
          <w:rFonts w:ascii="Arial" w:hAnsi="Arial" w:cs="Arial"/>
          <w:bCs/>
          <w:sz w:val="24"/>
          <w:szCs w:val="24"/>
        </w:rPr>
        <w:t>2024</w:t>
      </w:r>
    </w:p>
    <w:p w14:paraId="5BD4146E" w14:textId="46D24BA3" w:rsidR="008550DF" w:rsidRPr="00A54266" w:rsidRDefault="006C13F3" w:rsidP="006C13F3">
      <w:pPr>
        <w:jc w:val="center"/>
        <w:rPr>
          <w:rFonts w:ascii="Arial" w:hAnsi="Arial" w:cs="Arial"/>
          <w:b/>
          <w:sz w:val="24"/>
          <w:szCs w:val="24"/>
        </w:rPr>
      </w:pPr>
      <w:r>
        <w:rPr>
          <w:rFonts w:ascii="Arial" w:hAnsi="Arial" w:cs="Arial"/>
          <w:b/>
          <w:sz w:val="24"/>
          <w:szCs w:val="24"/>
        </w:rPr>
        <w:t>AGENDA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9462"/>
      </w:tblGrid>
      <w:tr w:rsidR="006C489B" w:rsidRPr="00A54266" w14:paraId="7CFD4103" w14:textId="77777777" w:rsidTr="003A50CC">
        <w:tc>
          <w:tcPr>
            <w:tcW w:w="1101" w:type="dxa"/>
          </w:tcPr>
          <w:p w14:paraId="133D5B69" w14:textId="77777777" w:rsidR="006C489B" w:rsidRPr="00A54266" w:rsidRDefault="006C489B">
            <w:pPr>
              <w:rPr>
                <w:rFonts w:ascii="Arial" w:hAnsi="Arial" w:cs="Arial"/>
                <w:b/>
                <w:sz w:val="24"/>
                <w:szCs w:val="24"/>
              </w:rPr>
            </w:pPr>
          </w:p>
        </w:tc>
        <w:tc>
          <w:tcPr>
            <w:tcW w:w="9462" w:type="dxa"/>
          </w:tcPr>
          <w:p w14:paraId="2CEC170F" w14:textId="77777777" w:rsidR="006C489B" w:rsidRDefault="003B4221" w:rsidP="00BC7C19">
            <w:pPr>
              <w:ind w:right="-22"/>
              <w:rPr>
                <w:rFonts w:ascii="Arial" w:hAnsi="Arial" w:cs="Arial"/>
                <w:b/>
                <w:sz w:val="24"/>
                <w:szCs w:val="24"/>
              </w:rPr>
            </w:pPr>
            <w:r>
              <w:rPr>
                <w:rFonts w:ascii="Arial" w:hAnsi="Arial" w:cs="Arial"/>
                <w:b/>
                <w:sz w:val="24"/>
                <w:szCs w:val="24"/>
              </w:rPr>
              <w:t>PUBLIC PARTICIPATION</w:t>
            </w:r>
          </w:p>
          <w:p w14:paraId="2E214D56" w14:textId="77777777" w:rsidR="003B4221" w:rsidRDefault="003B4221" w:rsidP="00BC7C19">
            <w:pPr>
              <w:ind w:right="-22"/>
              <w:rPr>
                <w:rFonts w:ascii="Arial" w:hAnsi="Arial" w:cs="Arial"/>
                <w:b/>
                <w:sz w:val="24"/>
                <w:szCs w:val="24"/>
              </w:rPr>
            </w:pPr>
            <w:r>
              <w:rPr>
                <w:rFonts w:ascii="Arial" w:hAnsi="Arial" w:cs="Arial"/>
                <w:b/>
                <w:sz w:val="24"/>
                <w:szCs w:val="24"/>
              </w:rPr>
              <w:t xml:space="preserve">Maximum time of </w:t>
            </w:r>
            <w:proofErr w:type="gramStart"/>
            <w:r>
              <w:rPr>
                <w:rFonts w:ascii="Arial" w:hAnsi="Arial" w:cs="Arial"/>
                <w:b/>
                <w:sz w:val="24"/>
                <w:szCs w:val="24"/>
              </w:rPr>
              <w:t>10  minute</w:t>
            </w:r>
            <w:r w:rsidR="00295FFA">
              <w:rPr>
                <w:rFonts w:ascii="Arial" w:hAnsi="Arial" w:cs="Arial"/>
                <w:b/>
                <w:sz w:val="24"/>
                <w:szCs w:val="24"/>
              </w:rPr>
              <w:t>s</w:t>
            </w:r>
            <w:proofErr w:type="gramEnd"/>
            <w:r w:rsidR="00295FFA">
              <w:rPr>
                <w:rFonts w:ascii="Arial" w:hAnsi="Arial" w:cs="Arial"/>
                <w:b/>
                <w:sz w:val="24"/>
                <w:szCs w:val="24"/>
              </w:rPr>
              <w:t xml:space="preserve"> available to members of the public and Council to comment on any matter</w:t>
            </w:r>
          </w:p>
          <w:p w14:paraId="33E89733" w14:textId="5064CAE5" w:rsidR="00284E96" w:rsidRPr="005853A8" w:rsidRDefault="00284E96" w:rsidP="00BC7C19">
            <w:pPr>
              <w:ind w:right="-22"/>
              <w:rPr>
                <w:rFonts w:ascii="Arial" w:hAnsi="Arial" w:cs="Arial"/>
                <w:b/>
                <w:sz w:val="24"/>
                <w:szCs w:val="24"/>
              </w:rPr>
            </w:pPr>
          </w:p>
        </w:tc>
      </w:tr>
      <w:tr w:rsidR="004E7598" w:rsidRPr="00A54266" w14:paraId="08B3BFAB" w14:textId="77777777" w:rsidTr="003A50CC">
        <w:tc>
          <w:tcPr>
            <w:tcW w:w="1101" w:type="dxa"/>
          </w:tcPr>
          <w:p w14:paraId="1D70DEB8" w14:textId="084681F2" w:rsidR="004E7598" w:rsidRPr="00A54266" w:rsidRDefault="004E7598">
            <w:pPr>
              <w:rPr>
                <w:rFonts w:ascii="Arial" w:hAnsi="Arial" w:cs="Arial"/>
                <w:b/>
                <w:sz w:val="24"/>
                <w:szCs w:val="24"/>
              </w:rPr>
            </w:pPr>
            <w:r w:rsidRPr="00A54266">
              <w:rPr>
                <w:rFonts w:ascii="Arial" w:hAnsi="Arial" w:cs="Arial"/>
                <w:b/>
                <w:sz w:val="24"/>
                <w:szCs w:val="24"/>
              </w:rPr>
              <w:t>1/</w:t>
            </w:r>
            <w:r w:rsidR="0059215E">
              <w:rPr>
                <w:rFonts w:ascii="Arial" w:hAnsi="Arial" w:cs="Arial"/>
                <w:b/>
                <w:sz w:val="24"/>
                <w:szCs w:val="24"/>
              </w:rPr>
              <w:t>5</w:t>
            </w:r>
            <w:r w:rsidRPr="00A54266">
              <w:rPr>
                <w:rFonts w:ascii="Arial" w:hAnsi="Arial" w:cs="Arial"/>
                <w:b/>
                <w:sz w:val="24"/>
                <w:szCs w:val="24"/>
              </w:rPr>
              <w:t>/24</w:t>
            </w:r>
          </w:p>
        </w:tc>
        <w:tc>
          <w:tcPr>
            <w:tcW w:w="9462" w:type="dxa"/>
          </w:tcPr>
          <w:p w14:paraId="2525856C" w14:textId="77777777" w:rsidR="004E7598" w:rsidRDefault="004E7598" w:rsidP="00BC7C19">
            <w:pPr>
              <w:ind w:right="-22"/>
              <w:rPr>
                <w:rFonts w:ascii="Arial" w:hAnsi="Arial" w:cs="Arial"/>
                <w:b/>
                <w:sz w:val="24"/>
                <w:szCs w:val="24"/>
              </w:rPr>
            </w:pPr>
            <w:r>
              <w:rPr>
                <w:rFonts w:ascii="Arial" w:hAnsi="Arial" w:cs="Arial"/>
                <w:b/>
                <w:sz w:val="24"/>
                <w:szCs w:val="24"/>
              </w:rPr>
              <w:t xml:space="preserve">To Elect a </w:t>
            </w:r>
            <w:proofErr w:type="gramStart"/>
            <w:r>
              <w:rPr>
                <w:rFonts w:ascii="Arial" w:hAnsi="Arial" w:cs="Arial"/>
                <w:b/>
                <w:sz w:val="24"/>
                <w:szCs w:val="24"/>
              </w:rPr>
              <w:t>Chairman</w:t>
            </w:r>
            <w:proofErr w:type="gramEnd"/>
          </w:p>
          <w:p w14:paraId="0E1CFA1C" w14:textId="39506154" w:rsidR="00277EC9" w:rsidRPr="00A54266" w:rsidRDefault="00277EC9" w:rsidP="00BC7C19">
            <w:pPr>
              <w:ind w:right="-22"/>
              <w:rPr>
                <w:rFonts w:ascii="Arial" w:hAnsi="Arial" w:cs="Arial"/>
                <w:b/>
                <w:sz w:val="24"/>
                <w:szCs w:val="24"/>
              </w:rPr>
            </w:pPr>
          </w:p>
        </w:tc>
      </w:tr>
      <w:tr w:rsidR="004E7598" w:rsidRPr="00A54266" w14:paraId="222CD8D3" w14:textId="77777777" w:rsidTr="003A50CC">
        <w:tc>
          <w:tcPr>
            <w:tcW w:w="1101" w:type="dxa"/>
          </w:tcPr>
          <w:p w14:paraId="6FE10789" w14:textId="12D7D1CF" w:rsidR="004E7598" w:rsidRPr="00A54266" w:rsidRDefault="004E7598">
            <w:pPr>
              <w:rPr>
                <w:rFonts w:ascii="Arial" w:hAnsi="Arial" w:cs="Arial"/>
                <w:b/>
                <w:sz w:val="24"/>
                <w:szCs w:val="24"/>
              </w:rPr>
            </w:pPr>
            <w:r w:rsidRPr="00A54266">
              <w:rPr>
                <w:rFonts w:ascii="Arial" w:hAnsi="Arial" w:cs="Arial"/>
                <w:b/>
                <w:sz w:val="24"/>
                <w:szCs w:val="24"/>
              </w:rPr>
              <w:t>2/</w:t>
            </w:r>
            <w:r w:rsidR="0059215E">
              <w:rPr>
                <w:rFonts w:ascii="Arial" w:hAnsi="Arial" w:cs="Arial"/>
                <w:b/>
                <w:sz w:val="24"/>
                <w:szCs w:val="24"/>
              </w:rPr>
              <w:t>5</w:t>
            </w:r>
            <w:r w:rsidRPr="00A54266">
              <w:rPr>
                <w:rFonts w:ascii="Arial" w:hAnsi="Arial" w:cs="Arial"/>
                <w:b/>
                <w:sz w:val="24"/>
                <w:szCs w:val="24"/>
              </w:rPr>
              <w:t>/24</w:t>
            </w:r>
          </w:p>
        </w:tc>
        <w:tc>
          <w:tcPr>
            <w:tcW w:w="9462" w:type="dxa"/>
          </w:tcPr>
          <w:p w14:paraId="33FFB147" w14:textId="77777777" w:rsidR="004E7598" w:rsidRDefault="00277EC9" w:rsidP="00114E16">
            <w:pPr>
              <w:ind w:right="-22"/>
              <w:rPr>
                <w:rFonts w:ascii="Arial" w:hAnsi="Arial" w:cs="Arial"/>
                <w:b/>
                <w:sz w:val="24"/>
                <w:szCs w:val="24"/>
              </w:rPr>
            </w:pPr>
            <w:r>
              <w:rPr>
                <w:rFonts w:ascii="Arial" w:hAnsi="Arial" w:cs="Arial"/>
                <w:b/>
                <w:sz w:val="24"/>
                <w:szCs w:val="24"/>
              </w:rPr>
              <w:t>Signing of the acceptance of office</w:t>
            </w:r>
          </w:p>
          <w:p w14:paraId="26EB0BB5" w14:textId="74878C25" w:rsidR="00277EC9" w:rsidRPr="00A54266" w:rsidRDefault="00277EC9" w:rsidP="00114E16">
            <w:pPr>
              <w:ind w:right="-22"/>
              <w:rPr>
                <w:rFonts w:ascii="Arial" w:hAnsi="Arial" w:cs="Arial"/>
                <w:b/>
                <w:sz w:val="24"/>
                <w:szCs w:val="24"/>
              </w:rPr>
            </w:pPr>
          </w:p>
        </w:tc>
      </w:tr>
      <w:tr w:rsidR="004E7598" w:rsidRPr="00A54266" w14:paraId="2D7EE965" w14:textId="77777777" w:rsidTr="003A50CC">
        <w:tc>
          <w:tcPr>
            <w:tcW w:w="1101" w:type="dxa"/>
          </w:tcPr>
          <w:p w14:paraId="32280099" w14:textId="682E182E" w:rsidR="004E7598" w:rsidRPr="00A54266" w:rsidRDefault="004E7598">
            <w:pPr>
              <w:rPr>
                <w:rFonts w:ascii="Arial" w:hAnsi="Arial" w:cs="Arial"/>
                <w:b/>
                <w:sz w:val="24"/>
                <w:szCs w:val="24"/>
              </w:rPr>
            </w:pPr>
            <w:r w:rsidRPr="00A54266">
              <w:rPr>
                <w:rFonts w:ascii="Arial" w:hAnsi="Arial" w:cs="Arial"/>
                <w:b/>
                <w:sz w:val="24"/>
                <w:szCs w:val="24"/>
              </w:rPr>
              <w:t>3/</w:t>
            </w:r>
            <w:r w:rsidR="00FC1E66">
              <w:rPr>
                <w:rFonts w:ascii="Arial" w:hAnsi="Arial" w:cs="Arial"/>
                <w:b/>
                <w:sz w:val="24"/>
                <w:szCs w:val="24"/>
              </w:rPr>
              <w:t>5</w:t>
            </w:r>
            <w:r>
              <w:rPr>
                <w:rFonts w:ascii="Arial" w:hAnsi="Arial" w:cs="Arial"/>
                <w:b/>
                <w:sz w:val="24"/>
                <w:szCs w:val="24"/>
              </w:rPr>
              <w:t>/</w:t>
            </w:r>
            <w:r w:rsidRPr="00A54266">
              <w:rPr>
                <w:rFonts w:ascii="Arial" w:hAnsi="Arial" w:cs="Arial"/>
                <w:b/>
                <w:sz w:val="24"/>
                <w:szCs w:val="24"/>
              </w:rPr>
              <w:t>24</w:t>
            </w:r>
          </w:p>
        </w:tc>
        <w:tc>
          <w:tcPr>
            <w:tcW w:w="9462" w:type="dxa"/>
          </w:tcPr>
          <w:p w14:paraId="60B8F031" w14:textId="77777777" w:rsidR="004E7598" w:rsidRPr="00277EC9" w:rsidRDefault="00277EC9" w:rsidP="00BC7C19">
            <w:pPr>
              <w:ind w:right="-22"/>
              <w:rPr>
                <w:rFonts w:ascii="Arial" w:hAnsi="Arial" w:cs="Arial"/>
                <w:b/>
                <w:sz w:val="24"/>
                <w:szCs w:val="24"/>
              </w:rPr>
            </w:pPr>
            <w:r w:rsidRPr="00277EC9">
              <w:rPr>
                <w:rFonts w:ascii="Arial" w:hAnsi="Arial" w:cs="Arial"/>
                <w:b/>
                <w:sz w:val="24"/>
                <w:szCs w:val="24"/>
              </w:rPr>
              <w:t>Election of Vice Chairman</w:t>
            </w:r>
          </w:p>
          <w:p w14:paraId="43ABB656" w14:textId="659019EA" w:rsidR="00277EC9" w:rsidRPr="00277EC9" w:rsidRDefault="00277EC9" w:rsidP="00BC7C19">
            <w:pPr>
              <w:ind w:right="-22"/>
              <w:rPr>
                <w:rFonts w:ascii="Arial" w:hAnsi="Arial" w:cs="Arial"/>
                <w:b/>
                <w:sz w:val="24"/>
                <w:szCs w:val="24"/>
              </w:rPr>
            </w:pPr>
          </w:p>
        </w:tc>
      </w:tr>
      <w:tr w:rsidR="004E7598" w:rsidRPr="00A54266" w14:paraId="66421E93" w14:textId="77777777" w:rsidTr="003A50CC">
        <w:tc>
          <w:tcPr>
            <w:tcW w:w="1101" w:type="dxa"/>
          </w:tcPr>
          <w:p w14:paraId="590EC1BD" w14:textId="656270FF" w:rsidR="004E7598" w:rsidRPr="00A54266" w:rsidRDefault="004E7598">
            <w:pPr>
              <w:rPr>
                <w:rFonts w:ascii="Arial" w:hAnsi="Arial" w:cs="Arial"/>
                <w:b/>
                <w:sz w:val="24"/>
                <w:szCs w:val="24"/>
              </w:rPr>
            </w:pPr>
            <w:r w:rsidRPr="00A54266">
              <w:rPr>
                <w:rFonts w:ascii="Arial" w:hAnsi="Arial" w:cs="Arial"/>
                <w:b/>
                <w:sz w:val="24"/>
                <w:szCs w:val="24"/>
              </w:rPr>
              <w:t>4/</w:t>
            </w:r>
            <w:r w:rsidR="00FC1E66">
              <w:rPr>
                <w:rFonts w:ascii="Arial" w:hAnsi="Arial" w:cs="Arial"/>
                <w:b/>
                <w:sz w:val="24"/>
                <w:szCs w:val="24"/>
              </w:rPr>
              <w:t>5</w:t>
            </w:r>
            <w:r>
              <w:rPr>
                <w:rFonts w:ascii="Arial" w:hAnsi="Arial" w:cs="Arial"/>
                <w:b/>
                <w:sz w:val="24"/>
                <w:szCs w:val="24"/>
              </w:rPr>
              <w:t>/</w:t>
            </w:r>
            <w:r w:rsidRPr="00A54266">
              <w:rPr>
                <w:rFonts w:ascii="Arial" w:hAnsi="Arial" w:cs="Arial"/>
                <w:b/>
                <w:sz w:val="24"/>
                <w:szCs w:val="24"/>
              </w:rPr>
              <w:t>24</w:t>
            </w:r>
          </w:p>
        </w:tc>
        <w:tc>
          <w:tcPr>
            <w:tcW w:w="9462" w:type="dxa"/>
          </w:tcPr>
          <w:p w14:paraId="0FEA37CF" w14:textId="77777777" w:rsidR="004E7598" w:rsidRDefault="004E7598" w:rsidP="00BC7C19">
            <w:pPr>
              <w:ind w:right="-22"/>
              <w:rPr>
                <w:rFonts w:ascii="Arial" w:hAnsi="Arial" w:cs="Arial"/>
                <w:b/>
                <w:sz w:val="24"/>
                <w:szCs w:val="24"/>
              </w:rPr>
            </w:pPr>
            <w:r w:rsidRPr="00A54266">
              <w:rPr>
                <w:rFonts w:ascii="Arial" w:hAnsi="Arial" w:cs="Arial"/>
                <w:b/>
                <w:sz w:val="24"/>
                <w:szCs w:val="24"/>
              </w:rPr>
              <w:t>To receive apologies for absence</w:t>
            </w:r>
          </w:p>
          <w:p w14:paraId="262B4D53" w14:textId="6B90EBBC" w:rsidR="004E7598" w:rsidRPr="00A54266" w:rsidRDefault="004E7598" w:rsidP="00956306">
            <w:pPr>
              <w:ind w:right="-22"/>
              <w:rPr>
                <w:rFonts w:ascii="Arial" w:hAnsi="Arial" w:cs="Arial"/>
                <w:b/>
                <w:sz w:val="24"/>
                <w:szCs w:val="24"/>
              </w:rPr>
            </w:pPr>
          </w:p>
        </w:tc>
      </w:tr>
      <w:tr w:rsidR="004E7598" w:rsidRPr="00A54266" w14:paraId="46677DB3" w14:textId="77777777" w:rsidTr="003A50CC">
        <w:tc>
          <w:tcPr>
            <w:tcW w:w="1101" w:type="dxa"/>
          </w:tcPr>
          <w:p w14:paraId="7648B803" w14:textId="063BC9B6" w:rsidR="004E7598" w:rsidRPr="00A54266" w:rsidRDefault="004E7598">
            <w:pPr>
              <w:rPr>
                <w:rFonts w:ascii="Arial" w:hAnsi="Arial" w:cs="Arial"/>
                <w:b/>
                <w:sz w:val="24"/>
                <w:szCs w:val="24"/>
              </w:rPr>
            </w:pPr>
            <w:r w:rsidRPr="00A54266">
              <w:rPr>
                <w:rFonts w:ascii="Arial" w:hAnsi="Arial" w:cs="Arial"/>
                <w:b/>
                <w:sz w:val="24"/>
                <w:szCs w:val="24"/>
              </w:rPr>
              <w:t>5/</w:t>
            </w:r>
            <w:r w:rsidR="00FC1E66">
              <w:rPr>
                <w:rFonts w:ascii="Arial" w:hAnsi="Arial" w:cs="Arial"/>
                <w:b/>
                <w:sz w:val="24"/>
                <w:szCs w:val="24"/>
              </w:rPr>
              <w:t>5</w:t>
            </w:r>
            <w:r w:rsidRPr="00A54266">
              <w:rPr>
                <w:rFonts w:ascii="Arial" w:hAnsi="Arial" w:cs="Arial"/>
                <w:b/>
                <w:sz w:val="24"/>
                <w:szCs w:val="24"/>
              </w:rPr>
              <w:t>/24</w:t>
            </w:r>
          </w:p>
        </w:tc>
        <w:tc>
          <w:tcPr>
            <w:tcW w:w="9462" w:type="dxa"/>
          </w:tcPr>
          <w:p w14:paraId="276BAEBB" w14:textId="77777777" w:rsidR="004E7598" w:rsidRDefault="004E7598" w:rsidP="00BC7C19">
            <w:pPr>
              <w:ind w:right="-22"/>
              <w:rPr>
                <w:rFonts w:ascii="Arial" w:hAnsi="Arial" w:cs="Arial"/>
                <w:b/>
                <w:sz w:val="24"/>
                <w:szCs w:val="24"/>
              </w:rPr>
            </w:pPr>
            <w:r w:rsidRPr="00A54266">
              <w:rPr>
                <w:rFonts w:ascii="Arial" w:hAnsi="Arial" w:cs="Arial"/>
                <w:b/>
                <w:sz w:val="24"/>
                <w:szCs w:val="24"/>
              </w:rPr>
              <w:t>Variation in order of business</w:t>
            </w:r>
          </w:p>
          <w:p w14:paraId="5EC854BB" w14:textId="60CC814F" w:rsidR="004E7598" w:rsidRPr="00A54266" w:rsidRDefault="004E7598" w:rsidP="00BC7C19">
            <w:pPr>
              <w:ind w:right="-22"/>
              <w:rPr>
                <w:rFonts w:ascii="Arial" w:hAnsi="Arial" w:cs="Arial"/>
                <w:b/>
                <w:sz w:val="24"/>
                <w:szCs w:val="24"/>
              </w:rPr>
            </w:pPr>
          </w:p>
        </w:tc>
      </w:tr>
      <w:tr w:rsidR="004E7598" w:rsidRPr="00A54266" w14:paraId="69232903" w14:textId="77777777" w:rsidTr="003A50CC">
        <w:tc>
          <w:tcPr>
            <w:tcW w:w="1101" w:type="dxa"/>
          </w:tcPr>
          <w:p w14:paraId="757B449F" w14:textId="7FC9E834" w:rsidR="004E7598" w:rsidRPr="00A54266" w:rsidRDefault="004E7598">
            <w:pPr>
              <w:rPr>
                <w:rFonts w:ascii="Arial" w:hAnsi="Arial" w:cs="Arial"/>
                <w:b/>
                <w:sz w:val="24"/>
                <w:szCs w:val="24"/>
              </w:rPr>
            </w:pPr>
            <w:r w:rsidRPr="00A54266">
              <w:rPr>
                <w:rFonts w:ascii="Arial" w:hAnsi="Arial" w:cs="Arial"/>
                <w:b/>
                <w:sz w:val="24"/>
                <w:szCs w:val="24"/>
              </w:rPr>
              <w:t>6/</w:t>
            </w:r>
            <w:r w:rsidR="00FC1E66">
              <w:rPr>
                <w:rFonts w:ascii="Arial" w:hAnsi="Arial" w:cs="Arial"/>
                <w:b/>
                <w:sz w:val="24"/>
                <w:szCs w:val="24"/>
              </w:rPr>
              <w:t>5</w:t>
            </w:r>
            <w:r w:rsidRPr="00A54266">
              <w:rPr>
                <w:rFonts w:ascii="Arial" w:hAnsi="Arial" w:cs="Arial"/>
                <w:b/>
                <w:sz w:val="24"/>
                <w:szCs w:val="24"/>
              </w:rPr>
              <w:t>/24</w:t>
            </w:r>
          </w:p>
        </w:tc>
        <w:tc>
          <w:tcPr>
            <w:tcW w:w="9462" w:type="dxa"/>
          </w:tcPr>
          <w:p w14:paraId="691B0E0E" w14:textId="77777777" w:rsidR="004E7598" w:rsidRDefault="004E7598" w:rsidP="00BC7C19">
            <w:pPr>
              <w:ind w:right="-22"/>
              <w:rPr>
                <w:rFonts w:ascii="Arial" w:hAnsi="Arial" w:cs="Arial"/>
                <w:b/>
                <w:sz w:val="24"/>
                <w:szCs w:val="24"/>
              </w:rPr>
            </w:pPr>
            <w:r w:rsidRPr="00A54266">
              <w:rPr>
                <w:rFonts w:ascii="Arial" w:hAnsi="Arial" w:cs="Arial"/>
                <w:b/>
                <w:sz w:val="24"/>
                <w:szCs w:val="24"/>
              </w:rPr>
              <w:t xml:space="preserve">Declaration of </w:t>
            </w:r>
            <w:proofErr w:type="gramStart"/>
            <w:r w:rsidRPr="00A54266">
              <w:rPr>
                <w:rFonts w:ascii="Arial" w:hAnsi="Arial" w:cs="Arial"/>
                <w:b/>
                <w:sz w:val="24"/>
                <w:szCs w:val="24"/>
              </w:rPr>
              <w:t>members</w:t>
            </w:r>
            <w:proofErr w:type="gramEnd"/>
            <w:r w:rsidRPr="00A54266">
              <w:rPr>
                <w:rFonts w:ascii="Arial" w:hAnsi="Arial" w:cs="Arial"/>
                <w:b/>
                <w:sz w:val="24"/>
                <w:szCs w:val="24"/>
              </w:rPr>
              <w:t xml:space="preserve"> interest </w:t>
            </w:r>
          </w:p>
          <w:p w14:paraId="15048306" w14:textId="571C292B" w:rsidR="004E7598" w:rsidRPr="00AC2827" w:rsidRDefault="004E7598" w:rsidP="00BC7C19">
            <w:pPr>
              <w:ind w:right="-22"/>
              <w:rPr>
                <w:rFonts w:ascii="Arial" w:hAnsi="Arial" w:cs="Arial"/>
                <w:bCs/>
                <w:sz w:val="24"/>
                <w:szCs w:val="24"/>
              </w:rPr>
            </w:pPr>
          </w:p>
        </w:tc>
      </w:tr>
      <w:tr w:rsidR="004E7598" w:rsidRPr="00A54266" w14:paraId="6C1CCF12" w14:textId="77777777" w:rsidTr="003A50CC">
        <w:tc>
          <w:tcPr>
            <w:tcW w:w="1101" w:type="dxa"/>
          </w:tcPr>
          <w:p w14:paraId="0BF07A34" w14:textId="5A685579" w:rsidR="004E7598" w:rsidRPr="00A54266" w:rsidRDefault="004E7598">
            <w:pPr>
              <w:rPr>
                <w:rFonts w:ascii="Arial" w:hAnsi="Arial" w:cs="Arial"/>
                <w:b/>
                <w:sz w:val="24"/>
                <w:szCs w:val="24"/>
              </w:rPr>
            </w:pPr>
            <w:r w:rsidRPr="00A54266">
              <w:rPr>
                <w:rFonts w:ascii="Arial" w:hAnsi="Arial" w:cs="Arial"/>
                <w:b/>
                <w:sz w:val="24"/>
                <w:szCs w:val="24"/>
              </w:rPr>
              <w:t>7/</w:t>
            </w:r>
            <w:r w:rsidR="00FC1E66">
              <w:rPr>
                <w:rFonts w:ascii="Arial" w:hAnsi="Arial" w:cs="Arial"/>
                <w:b/>
                <w:sz w:val="24"/>
                <w:szCs w:val="24"/>
              </w:rPr>
              <w:t>5</w:t>
            </w:r>
            <w:r w:rsidRPr="00A54266">
              <w:rPr>
                <w:rFonts w:ascii="Arial" w:hAnsi="Arial" w:cs="Arial"/>
                <w:b/>
                <w:sz w:val="24"/>
                <w:szCs w:val="24"/>
              </w:rPr>
              <w:t>/24</w:t>
            </w:r>
          </w:p>
        </w:tc>
        <w:tc>
          <w:tcPr>
            <w:tcW w:w="9462" w:type="dxa"/>
          </w:tcPr>
          <w:p w14:paraId="4DF70BEC" w14:textId="77777777" w:rsidR="004E7598" w:rsidRDefault="004E7598" w:rsidP="00BC7C19">
            <w:pPr>
              <w:ind w:right="-22"/>
              <w:rPr>
                <w:rFonts w:ascii="Arial" w:hAnsi="Arial" w:cs="Arial"/>
                <w:b/>
                <w:sz w:val="24"/>
                <w:szCs w:val="24"/>
              </w:rPr>
            </w:pPr>
            <w:r w:rsidRPr="00E57ECE">
              <w:rPr>
                <w:rFonts w:ascii="Arial" w:hAnsi="Arial" w:cs="Arial"/>
                <w:b/>
                <w:sz w:val="24"/>
                <w:szCs w:val="24"/>
              </w:rPr>
              <w:t>To discuss and comment on Planning items:</w:t>
            </w:r>
          </w:p>
          <w:p w14:paraId="3B0BFF3D" w14:textId="77777777" w:rsidR="005B5277" w:rsidRDefault="005B5277" w:rsidP="00BC7C19">
            <w:pPr>
              <w:ind w:right="-22"/>
              <w:rPr>
                <w:rFonts w:ascii="Arial" w:hAnsi="Arial" w:cs="Arial"/>
                <w:b/>
                <w:sz w:val="24"/>
                <w:szCs w:val="24"/>
              </w:rPr>
            </w:pPr>
          </w:p>
          <w:tbl>
            <w:tblPr>
              <w:tblW w:w="8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 w:type="dxa"/>
                <w:left w:w="24" w:type="dxa"/>
                <w:bottom w:w="24" w:type="dxa"/>
                <w:right w:w="24" w:type="dxa"/>
              </w:tblCellMar>
              <w:tblLook w:val="04A0" w:firstRow="1" w:lastRow="0" w:firstColumn="1" w:lastColumn="0" w:noHBand="0" w:noVBand="1"/>
            </w:tblPr>
            <w:tblGrid>
              <w:gridCol w:w="1159"/>
              <w:gridCol w:w="3828"/>
              <w:gridCol w:w="3827"/>
            </w:tblGrid>
            <w:tr w:rsidR="005B5277" w14:paraId="439376E2" w14:textId="77777777" w:rsidTr="005B5277">
              <w:tc>
                <w:tcPr>
                  <w:tcW w:w="1159" w:type="dxa"/>
                  <w:vAlign w:val="center"/>
                  <w:hideMark/>
                </w:tcPr>
                <w:p w14:paraId="69FEAF1C" w14:textId="77777777" w:rsidR="005B5277" w:rsidRDefault="00CA44D4" w:rsidP="00812148">
                  <w:pPr>
                    <w:jc w:val="center"/>
                    <w:rPr>
                      <w:rFonts w:ascii="Source Sans Pro" w:hAnsi="Source Sans Pro"/>
                      <w:b/>
                      <w:bCs/>
                    </w:rPr>
                  </w:pPr>
                  <w:hyperlink r:id="rId7" w:history="1">
                    <w:r w:rsidR="005B5277">
                      <w:rPr>
                        <w:rStyle w:val="Hyperlink"/>
                        <w:rFonts w:ascii="Source Sans Pro" w:hAnsi="Source Sans Pro"/>
                        <w:b/>
                        <w:bCs/>
                        <w:bdr w:val="none" w:sz="0" w:space="0" w:color="auto" w:frame="1"/>
                      </w:rPr>
                      <w:t>Reference</w:t>
                    </w:r>
                  </w:hyperlink>
                </w:p>
              </w:tc>
              <w:tc>
                <w:tcPr>
                  <w:tcW w:w="3828" w:type="dxa"/>
                  <w:vAlign w:val="center"/>
                  <w:hideMark/>
                </w:tcPr>
                <w:p w14:paraId="6A90A1B5" w14:textId="77777777" w:rsidR="005B5277" w:rsidRDefault="00CA44D4" w:rsidP="00812148">
                  <w:pPr>
                    <w:jc w:val="center"/>
                    <w:rPr>
                      <w:rFonts w:ascii="Source Sans Pro" w:hAnsi="Source Sans Pro"/>
                      <w:b/>
                      <w:bCs/>
                    </w:rPr>
                  </w:pPr>
                  <w:hyperlink r:id="rId8" w:history="1">
                    <w:r w:rsidR="005B5277">
                      <w:rPr>
                        <w:rStyle w:val="Hyperlink"/>
                        <w:rFonts w:ascii="Source Sans Pro" w:hAnsi="Source Sans Pro"/>
                        <w:b/>
                        <w:bCs/>
                        <w:bdr w:val="none" w:sz="0" w:space="0" w:color="auto" w:frame="1"/>
                      </w:rPr>
                      <w:t>Location</w:t>
                    </w:r>
                  </w:hyperlink>
                </w:p>
              </w:tc>
              <w:tc>
                <w:tcPr>
                  <w:tcW w:w="3827" w:type="dxa"/>
                  <w:vAlign w:val="center"/>
                  <w:hideMark/>
                </w:tcPr>
                <w:p w14:paraId="7AEA814A" w14:textId="77777777" w:rsidR="005B5277" w:rsidRDefault="00CA44D4" w:rsidP="00812148">
                  <w:pPr>
                    <w:jc w:val="center"/>
                    <w:rPr>
                      <w:rFonts w:ascii="Source Sans Pro" w:hAnsi="Source Sans Pro"/>
                      <w:b/>
                      <w:bCs/>
                    </w:rPr>
                  </w:pPr>
                  <w:hyperlink r:id="rId9" w:history="1">
                    <w:r w:rsidR="005B5277">
                      <w:rPr>
                        <w:rStyle w:val="Hyperlink"/>
                        <w:rFonts w:ascii="Source Sans Pro" w:hAnsi="Source Sans Pro"/>
                        <w:b/>
                        <w:bCs/>
                        <w:bdr w:val="none" w:sz="0" w:space="0" w:color="auto" w:frame="1"/>
                      </w:rPr>
                      <w:t>Proposal</w:t>
                    </w:r>
                  </w:hyperlink>
                </w:p>
              </w:tc>
            </w:tr>
            <w:tr w:rsidR="005B5277" w14:paraId="79AA5B27" w14:textId="77777777" w:rsidTr="005B5277">
              <w:tc>
                <w:tcPr>
                  <w:tcW w:w="1159" w:type="dxa"/>
                  <w:vAlign w:val="center"/>
                  <w:hideMark/>
                </w:tcPr>
                <w:p w14:paraId="0B449E09" w14:textId="77777777" w:rsidR="005B5277" w:rsidRDefault="005B5277" w:rsidP="00812148">
                  <w:pPr>
                    <w:rPr>
                      <w:rFonts w:ascii="Source Sans Pro" w:hAnsi="Source Sans Pro"/>
                    </w:rPr>
                  </w:pPr>
                  <w:r>
                    <w:rPr>
                      <w:rFonts w:ascii="Source Sans Pro" w:hAnsi="Source Sans Pro"/>
                    </w:rPr>
                    <w:t>DMPN/2024/0480</w:t>
                  </w:r>
                </w:p>
              </w:tc>
              <w:tc>
                <w:tcPr>
                  <w:tcW w:w="3828" w:type="dxa"/>
                  <w:vAlign w:val="center"/>
                  <w:hideMark/>
                </w:tcPr>
                <w:p w14:paraId="626F8241" w14:textId="77777777" w:rsidR="005B5277" w:rsidRDefault="005B5277" w:rsidP="00812148">
                  <w:pPr>
                    <w:rPr>
                      <w:rFonts w:ascii="Source Sans Pro" w:hAnsi="Source Sans Pro"/>
                    </w:rPr>
                  </w:pPr>
                  <w:r>
                    <w:rPr>
                      <w:rFonts w:ascii="Source Sans Pro" w:hAnsi="Source Sans Pro"/>
                    </w:rPr>
                    <w:t xml:space="preserve">22 Blacksmiths Lane, Newton </w:t>
                  </w:r>
                  <w:proofErr w:type="spellStart"/>
                  <w:r>
                    <w:rPr>
                      <w:rFonts w:ascii="Source Sans Pro" w:hAnsi="Source Sans Pro"/>
                    </w:rPr>
                    <w:t>Solney</w:t>
                  </w:r>
                  <w:proofErr w:type="spellEnd"/>
                  <w:r>
                    <w:rPr>
                      <w:rFonts w:ascii="Source Sans Pro" w:hAnsi="Source Sans Pro"/>
                    </w:rPr>
                    <w:t>, Burton On Trent, DE15 0SD</w:t>
                  </w:r>
                </w:p>
              </w:tc>
              <w:tc>
                <w:tcPr>
                  <w:tcW w:w="3827" w:type="dxa"/>
                  <w:vAlign w:val="center"/>
                  <w:hideMark/>
                </w:tcPr>
                <w:p w14:paraId="697D4734" w14:textId="77777777" w:rsidR="005B5277" w:rsidRDefault="005B5277" w:rsidP="00812148">
                  <w:pPr>
                    <w:rPr>
                      <w:rFonts w:ascii="Source Sans Pro" w:hAnsi="Source Sans Pro"/>
                    </w:rPr>
                  </w:pPr>
                  <w:r>
                    <w:rPr>
                      <w:rFonts w:ascii="Source Sans Pro" w:hAnsi="Source Sans Pro"/>
                    </w:rPr>
                    <w:t>Certificate of lawful development for the proposed erection of a single storey extension at</w:t>
                  </w:r>
                </w:p>
              </w:tc>
            </w:tr>
            <w:tr w:rsidR="005B5277" w14:paraId="185A3AA7" w14:textId="77777777" w:rsidTr="005B5277">
              <w:tc>
                <w:tcPr>
                  <w:tcW w:w="1159" w:type="dxa"/>
                  <w:vAlign w:val="center"/>
                  <w:hideMark/>
                </w:tcPr>
                <w:p w14:paraId="56A9192D" w14:textId="77777777" w:rsidR="00CA44D4" w:rsidRPr="00CA44D4" w:rsidRDefault="00CA44D4" w:rsidP="00CA44D4">
                  <w:pPr>
                    <w:spacing w:after="150" w:line="240" w:lineRule="auto"/>
                    <w:rPr>
                      <w:rFonts w:ascii="Source Sans Pro" w:hAnsi="Source Sans Pro"/>
                    </w:rPr>
                  </w:pPr>
                  <w:r w:rsidRPr="00CA44D4">
                    <w:rPr>
                      <w:rFonts w:ascii="Source Sans Pro" w:hAnsi="Source Sans Pro"/>
                    </w:rPr>
                    <w:t>DMOT/2024/0457</w:t>
                  </w:r>
                </w:p>
                <w:p w14:paraId="1777E6B3" w14:textId="332E08C4" w:rsidR="005B5277" w:rsidRPr="00CA44D4" w:rsidRDefault="005B5277" w:rsidP="00812148">
                  <w:pPr>
                    <w:rPr>
                      <w:rFonts w:ascii="Source Sans Pro" w:hAnsi="Source Sans Pro"/>
                    </w:rPr>
                  </w:pPr>
                </w:p>
              </w:tc>
              <w:tc>
                <w:tcPr>
                  <w:tcW w:w="3828" w:type="dxa"/>
                  <w:vAlign w:val="center"/>
                  <w:hideMark/>
                </w:tcPr>
                <w:p w14:paraId="49838936" w14:textId="7A3831D8" w:rsidR="00CA44D4" w:rsidRPr="00CA44D4" w:rsidRDefault="00CA44D4" w:rsidP="00CA44D4">
                  <w:pPr>
                    <w:pStyle w:val="NormalWeb"/>
                    <w:spacing w:before="0" w:beforeAutospacing="0" w:after="0" w:afterAutospacing="0"/>
                    <w:rPr>
                      <w:rFonts w:ascii="Source Sans Pro" w:eastAsiaTheme="minorHAnsi" w:hAnsi="Source Sans Pro" w:cstheme="minorBidi"/>
                      <w:sz w:val="22"/>
                      <w:szCs w:val="22"/>
                      <w:lang w:eastAsia="en-US"/>
                    </w:rPr>
                  </w:pPr>
                  <w:r w:rsidRPr="00CA44D4">
                    <w:rPr>
                      <w:rFonts w:ascii="Source Sans Pro" w:eastAsiaTheme="minorHAnsi" w:hAnsi="Source Sans Pro" w:cstheme="minorBidi"/>
                      <w:sz w:val="22"/>
                      <w:szCs w:val="22"/>
                      <w:lang w:eastAsia="en-US"/>
                    </w:rPr>
                    <w:t xml:space="preserve">on land to the fore of 38-44 Main Street, Newton </w:t>
                  </w:r>
                  <w:proofErr w:type="spellStart"/>
                  <w:r w:rsidRPr="00CA44D4">
                    <w:rPr>
                      <w:rFonts w:ascii="Source Sans Pro" w:eastAsiaTheme="minorHAnsi" w:hAnsi="Source Sans Pro" w:cstheme="minorBidi"/>
                      <w:sz w:val="22"/>
                      <w:szCs w:val="22"/>
                      <w:lang w:eastAsia="en-US"/>
                    </w:rPr>
                    <w:t>Solney</w:t>
                  </w:r>
                  <w:proofErr w:type="spellEnd"/>
                  <w:r w:rsidRPr="00CA44D4">
                    <w:rPr>
                      <w:rFonts w:ascii="Source Sans Pro" w:eastAsiaTheme="minorHAnsi" w:hAnsi="Source Sans Pro" w:cstheme="minorBidi"/>
                      <w:sz w:val="22"/>
                      <w:szCs w:val="22"/>
                      <w:lang w:eastAsia="en-US"/>
                    </w:rPr>
                    <w:t>, Burton On Trent, DE15 0SJ</w:t>
                  </w:r>
                </w:p>
                <w:p w14:paraId="6DDA1A7F" w14:textId="7C790361" w:rsidR="005B5277" w:rsidRPr="00CA44D4" w:rsidRDefault="005B5277" w:rsidP="00812148">
                  <w:pPr>
                    <w:rPr>
                      <w:rFonts w:ascii="Source Sans Pro" w:hAnsi="Source Sans Pro"/>
                    </w:rPr>
                  </w:pPr>
                </w:p>
              </w:tc>
              <w:tc>
                <w:tcPr>
                  <w:tcW w:w="3827" w:type="dxa"/>
                  <w:vAlign w:val="center"/>
                  <w:hideMark/>
                </w:tcPr>
                <w:p w14:paraId="5E71FA8F" w14:textId="35323611" w:rsidR="005B5277" w:rsidRPr="00CA44D4" w:rsidRDefault="00CA44D4" w:rsidP="00812148">
                  <w:pPr>
                    <w:rPr>
                      <w:rFonts w:ascii="Source Sans Pro" w:hAnsi="Source Sans Pro"/>
                    </w:rPr>
                  </w:pPr>
                  <w:r w:rsidRPr="00CA44D4">
                    <w:rPr>
                      <w:rFonts w:ascii="Source Sans Pro" w:hAnsi="Source Sans Pro"/>
                    </w:rPr>
                    <w:t>The felling of a Juniper tree covered by South Derbyshire District Council Tree Preservation Order no. 544</w:t>
                  </w:r>
                </w:p>
              </w:tc>
            </w:tr>
            <w:tr w:rsidR="005B5277" w14:paraId="0709CCBD" w14:textId="77777777" w:rsidTr="005B5277">
              <w:tc>
                <w:tcPr>
                  <w:tcW w:w="1159" w:type="dxa"/>
                  <w:vAlign w:val="center"/>
                  <w:hideMark/>
                </w:tcPr>
                <w:p w14:paraId="5888D1B0" w14:textId="77777777" w:rsidR="005B5277" w:rsidRDefault="005B5277" w:rsidP="00812148">
                  <w:pPr>
                    <w:rPr>
                      <w:rFonts w:ascii="Source Sans Pro" w:hAnsi="Source Sans Pro"/>
                      <w:sz w:val="24"/>
                      <w:szCs w:val="24"/>
                    </w:rPr>
                  </w:pPr>
                  <w:r>
                    <w:rPr>
                      <w:rFonts w:ascii="Source Sans Pro" w:hAnsi="Source Sans Pro"/>
                    </w:rPr>
                    <w:t>DMPA/2024/0376</w:t>
                  </w:r>
                </w:p>
              </w:tc>
              <w:tc>
                <w:tcPr>
                  <w:tcW w:w="3828" w:type="dxa"/>
                  <w:vAlign w:val="center"/>
                  <w:hideMark/>
                </w:tcPr>
                <w:p w14:paraId="13E12F8C" w14:textId="77777777" w:rsidR="005B5277" w:rsidRDefault="005B5277" w:rsidP="00812148">
                  <w:pPr>
                    <w:rPr>
                      <w:rFonts w:ascii="Source Sans Pro" w:hAnsi="Source Sans Pro"/>
                    </w:rPr>
                  </w:pPr>
                  <w:r>
                    <w:rPr>
                      <w:rFonts w:ascii="Source Sans Pro" w:hAnsi="Source Sans Pro"/>
                    </w:rPr>
                    <w:t xml:space="preserve">Newton Lane Farm, Newton Lane, Newton </w:t>
                  </w:r>
                  <w:proofErr w:type="spellStart"/>
                  <w:r>
                    <w:rPr>
                      <w:rFonts w:ascii="Source Sans Pro" w:hAnsi="Source Sans Pro"/>
                    </w:rPr>
                    <w:t>Solney</w:t>
                  </w:r>
                  <w:proofErr w:type="spellEnd"/>
                  <w:r>
                    <w:rPr>
                      <w:rFonts w:ascii="Source Sans Pro" w:hAnsi="Source Sans Pro"/>
                    </w:rPr>
                    <w:t>, Derbyshire. Burton On Trent, DE15 0RU</w:t>
                  </w:r>
                </w:p>
              </w:tc>
              <w:tc>
                <w:tcPr>
                  <w:tcW w:w="3827" w:type="dxa"/>
                  <w:vAlign w:val="center"/>
                  <w:hideMark/>
                </w:tcPr>
                <w:p w14:paraId="62E44F53" w14:textId="77777777" w:rsidR="005B5277" w:rsidRDefault="005B5277" w:rsidP="00812148">
                  <w:pPr>
                    <w:rPr>
                      <w:rFonts w:ascii="Source Sans Pro" w:hAnsi="Source Sans Pro"/>
                    </w:rPr>
                  </w:pPr>
                  <w:r>
                    <w:rPr>
                      <w:rFonts w:ascii="Source Sans Pro" w:hAnsi="Source Sans Pro"/>
                    </w:rPr>
                    <w:t>The creation of a new track using existing gated access at</w:t>
                  </w:r>
                </w:p>
              </w:tc>
            </w:tr>
          </w:tbl>
          <w:p w14:paraId="19913899" w14:textId="77777777" w:rsidR="004E7598" w:rsidRPr="00E57ECE" w:rsidRDefault="004E7598" w:rsidP="00BC7C19">
            <w:pPr>
              <w:ind w:right="-22"/>
              <w:rPr>
                <w:rFonts w:ascii="Arial" w:hAnsi="Arial" w:cs="Arial"/>
                <w:b/>
                <w:sz w:val="24"/>
                <w:szCs w:val="24"/>
              </w:rPr>
            </w:pPr>
          </w:p>
          <w:p w14:paraId="238CD039" w14:textId="61F4EB29" w:rsidR="004E7598" w:rsidRPr="00352BC5" w:rsidRDefault="004E7598" w:rsidP="00277EC9">
            <w:pPr>
              <w:rPr>
                <w:rFonts w:ascii="Arial" w:hAnsi="Arial" w:cs="Arial"/>
                <w:b/>
                <w:sz w:val="24"/>
                <w:szCs w:val="24"/>
              </w:rPr>
            </w:pPr>
          </w:p>
        </w:tc>
      </w:tr>
      <w:tr w:rsidR="004E7598" w:rsidRPr="00A54266" w14:paraId="0FE84855" w14:textId="77777777" w:rsidTr="003A50CC">
        <w:tc>
          <w:tcPr>
            <w:tcW w:w="1101" w:type="dxa"/>
          </w:tcPr>
          <w:p w14:paraId="7D864FF7" w14:textId="20969A3C" w:rsidR="004E7598" w:rsidRPr="00A54266" w:rsidRDefault="004E7598">
            <w:pPr>
              <w:rPr>
                <w:rFonts w:ascii="Arial" w:hAnsi="Arial" w:cs="Arial"/>
                <w:b/>
                <w:sz w:val="24"/>
                <w:szCs w:val="24"/>
              </w:rPr>
            </w:pPr>
            <w:r w:rsidRPr="00A54266">
              <w:rPr>
                <w:rFonts w:ascii="Arial" w:hAnsi="Arial" w:cs="Arial"/>
                <w:b/>
                <w:sz w:val="24"/>
                <w:szCs w:val="24"/>
              </w:rPr>
              <w:t>8/</w:t>
            </w:r>
            <w:r w:rsidR="00FC1E66">
              <w:rPr>
                <w:rFonts w:ascii="Arial" w:hAnsi="Arial" w:cs="Arial"/>
                <w:b/>
                <w:sz w:val="24"/>
                <w:szCs w:val="24"/>
              </w:rPr>
              <w:t>5</w:t>
            </w:r>
            <w:r w:rsidRPr="00A54266">
              <w:rPr>
                <w:rFonts w:ascii="Arial" w:hAnsi="Arial" w:cs="Arial"/>
                <w:b/>
                <w:sz w:val="24"/>
                <w:szCs w:val="24"/>
              </w:rPr>
              <w:t>/24</w:t>
            </w:r>
          </w:p>
        </w:tc>
        <w:tc>
          <w:tcPr>
            <w:tcW w:w="9462" w:type="dxa"/>
          </w:tcPr>
          <w:p w14:paraId="3A927D92" w14:textId="77777777" w:rsidR="004E7598" w:rsidRDefault="004E7598" w:rsidP="00BC7C19">
            <w:pPr>
              <w:ind w:right="-22"/>
              <w:rPr>
                <w:rFonts w:ascii="Arial" w:hAnsi="Arial" w:cs="Arial"/>
                <w:bCs/>
                <w:sz w:val="24"/>
                <w:szCs w:val="24"/>
              </w:rPr>
            </w:pPr>
            <w:r>
              <w:rPr>
                <w:rFonts w:ascii="Arial" w:hAnsi="Arial" w:cs="Arial"/>
                <w:b/>
                <w:sz w:val="24"/>
                <w:szCs w:val="24"/>
              </w:rPr>
              <w:t xml:space="preserve">Report on </w:t>
            </w:r>
            <w:proofErr w:type="spellStart"/>
            <w:r>
              <w:rPr>
                <w:rFonts w:ascii="Arial" w:hAnsi="Arial" w:cs="Arial"/>
                <w:b/>
                <w:sz w:val="24"/>
                <w:szCs w:val="24"/>
              </w:rPr>
              <w:t>Speedwatch</w:t>
            </w:r>
            <w:proofErr w:type="spellEnd"/>
            <w:r>
              <w:rPr>
                <w:rFonts w:ascii="Arial" w:hAnsi="Arial" w:cs="Arial"/>
                <w:b/>
                <w:sz w:val="24"/>
                <w:szCs w:val="24"/>
              </w:rPr>
              <w:t xml:space="preserve"> </w:t>
            </w:r>
            <w:proofErr w:type="gramStart"/>
            <w:r>
              <w:rPr>
                <w:rFonts w:ascii="Arial" w:hAnsi="Arial" w:cs="Arial"/>
                <w:b/>
                <w:sz w:val="24"/>
                <w:szCs w:val="24"/>
              </w:rPr>
              <w:t>group</w:t>
            </w:r>
            <w:proofErr w:type="gramEnd"/>
          </w:p>
          <w:p w14:paraId="24B6B270" w14:textId="200F0672" w:rsidR="004E7598" w:rsidRPr="00B04F9D" w:rsidRDefault="004E7598" w:rsidP="00B04F9D">
            <w:pPr>
              <w:ind w:right="-22"/>
              <w:rPr>
                <w:rFonts w:ascii="Arial" w:hAnsi="Arial" w:cs="Arial"/>
                <w:b/>
                <w:sz w:val="24"/>
                <w:szCs w:val="24"/>
              </w:rPr>
            </w:pPr>
          </w:p>
        </w:tc>
      </w:tr>
      <w:tr w:rsidR="004E7598" w:rsidRPr="00A54266" w14:paraId="24014F3A" w14:textId="77777777" w:rsidTr="003A50CC">
        <w:tc>
          <w:tcPr>
            <w:tcW w:w="1101" w:type="dxa"/>
          </w:tcPr>
          <w:p w14:paraId="5013A6E2" w14:textId="68C4A042" w:rsidR="004E7598" w:rsidRPr="00A54266" w:rsidRDefault="004E7598" w:rsidP="00736086">
            <w:pPr>
              <w:rPr>
                <w:rFonts w:ascii="Arial" w:hAnsi="Arial" w:cs="Arial"/>
                <w:b/>
                <w:sz w:val="24"/>
                <w:szCs w:val="24"/>
              </w:rPr>
            </w:pPr>
            <w:r w:rsidRPr="00A54266">
              <w:rPr>
                <w:rFonts w:ascii="Arial" w:hAnsi="Arial" w:cs="Arial"/>
                <w:b/>
                <w:sz w:val="24"/>
                <w:szCs w:val="24"/>
              </w:rPr>
              <w:t>9/</w:t>
            </w:r>
            <w:r w:rsidR="00FC1E66">
              <w:rPr>
                <w:rFonts w:ascii="Arial" w:hAnsi="Arial" w:cs="Arial"/>
                <w:b/>
                <w:sz w:val="24"/>
                <w:szCs w:val="24"/>
              </w:rPr>
              <w:t>5</w:t>
            </w:r>
            <w:r w:rsidRPr="00A54266">
              <w:rPr>
                <w:rFonts w:ascii="Arial" w:hAnsi="Arial" w:cs="Arial"/>
                <w:b/>
                <w:sz w:val="24"/>
                <w:szCs w:val="24"/>
              </w:rPr>
              <w:t>/24</w:t>
            </w:r>
          </w:p>
        </w:tc>
        <w:tc>
          <w:tcPr>
            <w:tcW w:w="9462" w:type="dxa"/>
          </w:tcPr>
          <w:p w14:paraId="0035069B" w14:textId="77777777" w:rsidR="004E7598" w:rsidRDefault="00277EC9" w:rsidP="00BC7C19">
            <w:pPr>
              <w:ind w:right="-22"/>
              <w:rPr>
                <w:rFonts w:ascii="Arial" w:hAnsi="Arial" w:cs="Arial"/>
                <w:b/>
                <w:sz w:val="24"/>
                <w:szCs w:val="24"/>
              </w:rPr>
            </w:pPr>
            <w:r>
              <w:rPr>
                <w:rFonts w:ascii="Arial" w:hAnsi="Arial" w:cs="Arial"/>
                <w:b/>
                <w:sz w:val="24"/>
                <w:szCs w:val="24"/>
              </w:rPr>
              <w:t>Update on Village in Bloom and Village Bonfire</w:t>
            </w:r>
          </w:p>
          <w:p w14:paraId="1CF5FD40" w14:textId="6B9AA085" w:rsidR="00004BA3" w:rsidRPr="00352BC5" w:rsidRDefault="00004BA3" w:rsidP="00BC7C19">
            <w:pPr>
              <w:ind w:right="-22"/>
              <w:rPr>
                <w:rFonts w:ascii="Arial" w:hAnsi="Arial" w:cs="Arial"/>
                <w:b/>
                <w:sz w:val="24"/>
                <w:szCs w:val="24"/>
              </w:rPr>
            </w:pPr>
          </w:p>
        </w:tc>
      </w:tr>
      <w:tr w:rsidR="00004BA3" w:rsidRPr="00A54266" w14:paraId="417B5ADD" w14:textId="77777777" w:rsidTr="003A50CC">
        <w:tc>
          <w:tcPr>
            <w:tcW w:w="1101" w:type="dxa"/>
          </w:tcPr>
          <w:p w14:paraId="0F5188A7" w14:textId="7B19357B" w:rsidR="00004BA3" w:rsidRPr="00A54266" w:rsidRDefault="00004BA3" w:rsidP="00736086">
            <w:pPr>
              <w:rPr>
                <w:rFonts w:ascii="Arial" w:hAnsi="Arial" w:cs="Arial"/>
                <w:b/>
                <w:sz w:val="24"/>
                <w:szCs w:val="24"/>
              </w:rPr>
            </w:pPr>
            <w:r w:rsidRPr="00A54266">
              <w:rPr>
                <w:rFonts w:ascii="Arial" w:hAnsi="Arial" w:cs="Arial"/>
                <w:b/>
                <w:sz w:val="24"/>
                <w:szCs w:val="24"/>
              </w:rPr>
              <w:t>10</w:t>
            </w:r>
            <w:r>
              <w:rPr>
                <w:rFonts w:ascii="Arial" w:hAnsi="Arial" w:cs="Arial"/>
                <w:b/>
                <w:sz w:val="24"/>
                <w:szCs w:val="24"/>
              </w:rPr>
              <w:t>/</w:t>
            </w:r>
            <w:r w:rsidR="0022453F">
              <w:rPr>
                <w:rFonts w:ascii="Arial" w:hAnsi="Arial" w:cs="Arial"/>
                <w:b/>
                <w:sz w:val="24"/>
                <w:szCs w:val="24"/>
              </w:rPr>
              <w:t>5</w:t>
            </w:r>
            <w:r w:rsidRPr="00A54266">
              <w:rPr>
                <w:rFonts w:ascii="Arial" w:hAnsi="Arial" w:cs="Arial"/>
                <w:b/>
                <w:sz w:val="24"/>
                <w:szCs w:val="24"/>
              </w:rPr>
              <w:t>/24</w:t>
            </w:r>
          </w:p>
        </w:tc>
        <w:tc>
          <w:tcPr>
            <w:tcW w:w="9462" w:type="dxa"/>
          </w:tcPr>
          <w:p w14:paraId="2EF40666" w14:textId="0CC0310F" w:rsidR="00004BA3" w:rsidRDefault="00004BA3" w:rsidP="00A3327A">
            <w:pPr>
              <w:ind w:right="-22"/>
              <w:rPr>
                <w:rFonts w:ascii="Arial" w:hAnsi="Arial" w:cs="Arial"/>
                <w:b/>
                <w:sz w:val="24"/>
                <w:szCs w:val="24"/>
              </w:rPr>
            </w:pPr>
            <w:r w:rsidRPr="00A54266">
              <w:rPr>
                <w:rFonts w:ascii="Arial" w:hAnsi="Arial" w:cs="Arial"/>
                <w:b/>
                <w:sz w:val="24"/>
                <w:szCs w:val="24"/>
              </w:rPr>
              <w:t xml:space="preserve">To </w:t>
            </w:r>
            <w:r>
              <w:rPr>
                <w:rFonts w:ascii="Arial" w:hAnsi="Arial" w:cs="Arial"/>
                <w:b/>
                <w:sz w:val="24"/>
                <w:szCs w:val="24"/>
              </w:rPr>
              <w:t xml:space="preserve">consider and </w:t>
            </w:r>
            <w:proofErr w:type="gramStart"/>
            <w:r w:rsidR="00A3327A">
              <w:rPr>
                <w:rFonts w:ascii="Arial" w:hAnsi="Arial" w:cs="Arial"/>
                <w:b/>
                <w:sz w:val="24"/>
                <w:szCs w:val="24"/>
              </w:rPr>
              <w:t>approve</w:t>
            </w:r>
            <w:r>
              <w:rPr>
                <w:rFonts w:ascii="Arial" w:hAnsi="Arial" w:cs="Arial"/>
                <w:b/>
                <w:sz w:val="24"/>
                <w:szCs w:val="24"/>
              </w:rPr>
              <w:t>;</w:t>
            </w:r>
            <w:proofErr w:type="gramEnd"/>
          </w:p>
          <w:p w14:paraId="20E5DFE9" w14:textId="77777777" w:rsidR="00A3327A" w:rsidRPr="00B051DA" w:rsidRDefault="00A3327A" w:rsidP="00A3327A">
            <w:pPr>
              <w:ind w:right="-22"/>
              <w:rPr>
                <w:rFonts w:ascii="Arial" w:hAnsi="Arial" w:cs="Arial"/>
                <w:b/>
                <w:sz w:val="24"/>
                <w:szCs w:val="24"/>
              </w:rPr>
            </w:pPr>
          </w:p>
          <w:p w14:paraId="62A6516B" w14:textId="48FC82BA" w:rsidR="00004BA3" w:rsidRDefault="004B5F50" w:rsidP="00B051DA">
            <w:pPr>
              <w:pStyle w:val="ListParagraph"/>
              <w:numPr>
                <w:ilvl w:val="0"/>
                <w:numId w:val="6"/>
              </w:numPr>
              <w:ind w:right="-22"/>
              <w:rPr>
                <w:rFonts w:ascii="Arial" w:hAnsi="Arial" w:cs="Arial"/>
                <w:b/>
                <w:sz w:val="24"/>
                <w:szCs w:val="24"/>
              </w:rPr>
            </w:pPr>
            <w:r>
              <w:rPr>
                <w:rFonts w:ascii="Arial" w:hAnsi="Arial" w:cs="Arial"/>
                <w:b/>
                <w:sz w:val="24"/>
                <w:szCs w:val="24"/>
              </w:rPr>
              <w:t xml:space="preserve">Risk assessments in </w:t>
            </w:r>
            <w:proofErr w:type="gramStart"/>
            <w:r>
              <w:rPr>
                <w:rFonts w:ascii="Arial" w:hAnsi="Arial" w:cs="Arial"/>
                <w:b/>
                <w:sz w:val="24"/>
                <w:szCs w:val="24"/>
              </w:rPr>
              <w:t>place</w:t>
            </w:r>
            <w:proofErr w:type="gramEnd"/>
          </w:p>
          <w:p w14:paraId="7265A6EF" w14:textId="3C9AC08F" w:rsidR="00C9764A" w:rsidRDefault="00C9764A" w:rsidP="00C9764A">
            <w:pPr>
              <w:pStyle w:val="ListParagraph"/>
              <w:ind w:right="-22"/>
              <w:rPr>
                <w:rFonts w:ascii="Arial" w:hAnsi="Arial" w:cs="Arial"/>
                <w:b/>
                <w:sz w:val="24"/>
                <w:szCs w:val="24"/>
              </w:rPr>
            </w:pPr>
            <w:r>
              <w:rPr>
                <w:rFonts w:ascii="Arial" w:hAnsi="Arial" w:cs="Arial"/>
                <w:b/>
                <w:sz w:val="24"/>
                <w:szCs w:val="24"/>
              </w:rPr>
              <w:t xml:space="preserve">Financial </w:t>
            </w:r>
            <w:r w:rsidR="000B5BF4">
              <w:rPr>
                <w:rFonts w:ascii="Arial" w:hAnsi="Arial" w:cs="Arial"/>
                <w:b/>
                <w:sz w:val="24"/>
                <w:szCs w:val="24"/>
              </w:rPr>
              <w:t>/ Risk register</w:t>
            </w:r>
          </w:p>
          <w:p w14:paraId="1FE89EE6" w14:textId="33E4FF33" w:rsidR="000B5BF4" w:rsidRDefault="000B5BF4" w:rsidP="00C9764A">
            <w:pPr>
              <w:pStyle w:val="ListParagraph"/>
              <w:ind w:right="-22"/>
              <w:rPr>
                <w:rFonts w:ascii="Arial" w:hAnsi="Arial" w:cs="Arial"/>
                <w:b/>
                <w:sz w:val="24"/>
                <w:szCs w:val="24"/>
              </w:rPr>
            </w:pPr>
            <w:r>
              <w:rPr>
                <w:rFonts w:ascii="Arial" w:hAnsi="Arial" w:cs="Arial"/>
                <w:b/>
                <w:sz w:val="24"/>
                <w:szCs w:val="24"/>
              </w:rPr>
              <w:t>Grounds Maintenance</w:t>
            </w:r>
          </w:p>
          <w:p w14:paraId="40C2046D" w14:textId="77777777" w:rsidR="00C9764A" w:rsidRDefault="00C9764A" w:rsidP="00C9764A">
            <w:pPr>
              <w:pStyle w:val="ListParagraph"/>
              <w:ind w:right="-22"/>
              <w:rPr>
                <w:rFonts w:ascii="Arial" w:hAnsi="Arial" w:cs="Arial"/>
                <w:b/>
                <w:sz w:val="24"/>
                <w:szCs w:val="24"/>
              </w:rPr>
            </w:pPr>
            <w:r>
              <w:rPr>
                <w:rFonts w:ascii="Arial" w:hAnsi="Arial" w:cs="Arial"/>
                <w:b/>
                <w:sz w:val="24"/>
                <w:szCs w:val="24"/>
              </w:rPr>
              <w:lastRenderedPageBreak/>
              <w:t>Lone Working</w:t>
            </w:r>
          </w:p>
          <w:p w14:paraId="6E30AF1F" w14:textId="77777777" w:rsidR="00C9764A" w:rsidRDefault="00C9764A" w:rsidP="00C9764A">
            <w:pPr>
              <w:pStyle w:val="ListParagraph"/>
              <w:ind w:right="-22"/>
              <w:rPr>
                <w:rFonts w:ascii="Arial" w:hAnsi="Arial" w:cs="Arial"/>
                <w:b/>
                <w:sz w:val="24"/>
                <w:szCs w:val="24"/>
              </w:rPr>
            </w:pPr>
            <w:r>
              <w:rPr>
                <w:rFonts w:ascii="Arial" w:hAnsi="Arial" w:cs="Arial"/>
                <w:b/>
                <w:sz w:val="24"/>
                <w:szCs w:val="24"/>
              </w:rPr>
              <w:t>Playgrounds</w:t>
            </w:r>
          </w:p>
          <w:p w14:paraId="218E51F6" w14:textId="57FDCE85" w:rsidR="00004BA3" w:rsidRDefault="004B5F50" w:rsidP="00B051DA">
            <w:pPr>
              <w:pStyle w:val="ListParagraph"/>
              <w:numPr>
                <w:ilvl w:val="0"/>
                <w:numId w:val="6"/>
              </w:numPr>
              <w:ind w:right="-22"/>
              <w:rPr>
                <w:rFonts w:ascii="Arial" w:hAnsi="Arial" w:cs="Arial"/>
                <w:b/>
                <w:sz w:val="24"/>
                <w:szCs w:val="24"/>
              </w:rPr>
            </w:pPr>
            <w:r>
              <w:rPr>
                <w:rFonts w:ascii="Arial" w:hAnsi="Arial" w:cs="Arial"/>
                <w:b/>
                <w:sz w:val="24"/>
                <w:szCs w:val="24"/>
              </w:rPr>
              <w:t>Review of Standing Orders</w:t>
            </w:r>
          </w:p>
          <w:p w14:paraId="6BEB06E8" w14:textId="050C82F2" w:rsidR="00004BA3" w:rsidRDefault="004B5F50" w:rsidP="00A96BD7">
            <w:pPr>
              <w:pStyle w:val="ListParagraph"/>
              <w:numPr>
                <w:ilvl w:val="0"/>
                <w:numId w:val="6"/>
              </w:numPr>
              <w:ind w:right="-22"/>
              <w:rPr>
                <w:rFonts w:ascii="Arial" w:hAnsi="Arial" w:cs="Arial"/>
                <w:b/>
                <w:sz w:val="24"/>
                <w:szCs w:val="24"/>
              </w:rPr>
            </w:pPr>
            <w:r>
              <w:rPr>
                <w:rFonts w:ascii="Arial" w:hAnsi="Arial" w:cs="Arial"/>
                <w:b/>
                <w:sz w:val="24"/>
                <w:szCs w:val="24"/>
              </w:rPr>
              <w:t xml:space="preserve">Adoption of new </w:t>
            </w:r>
            <w:proofErr w:type="gramStart"/>
            <w:r>
              <w:rPr>
                <w:rFonts w:ascii="Arial" w:hAnsi="Arial" w:cs="Arial"/>
                <w:b/>
                <w:sz w:val="24"/>
                <w:szCs w:val="24"/>
              </w:rPr>
              <w:t>Financial</w:t>
            </w:r>
            <w:proofErr w:type="gramEnd"/>
            <w:r>
              <w:rPr>
                <w:rFonts w:ascii="Arial" w:hAnsi="Arial" w:cs="Arial"/>
                <w:b/>
                <w:sz w:val="24"/>
                <w:szCs w:val="24"/>
              </w:rPr>
              <w:t xml:space="preserve"> regulations</w:t>
            </w:r>
          </w:p>
          <w:p w14:paraId="77F30E5A" w14:textId="7A91C642" w:rsidR="001A0AFC" w:rsidRDefault="001A0AFC" w:rsidP="00A96BD7">
            <w:pPr>
              <w:pStyle w:val="ListParagraph"/>
              <w:numPr>
                <w:ilvl w:val="0"/>
                <w:numId w:val="6"/>
              </w:numPr>
              <w:ind w:right="-22"/>
              <w:rPr>
                <w:rFonts w:ascii="Arial" w:hAnsi="Arial" w:cs="Arial"/>
                <w:b/>
                <w:sz w:val="24"/>
                <w:szCs w:val="24"/>
              </w:rPr>
            </w:pPr>
            <w:r>
              <w:rPr>
                <w:rFonts w:ascii="Arial" w:hAnsi="Arial" w:cs="Arial"/>
                <w:b/>
                <w:sz w:val="24"/>
                <w:szCs w:val="24"/>
              </w:rPr>
              <w:t xml:space="preserve">The Fixed asset </w:t>
            </w:r>
            <w:proofErr w:type="gramStart"/>
            <w:r>
              <w:rPr>
                <w:rFonts w:ascii="Arial" w:hAnsi="Arial" w:cs="Arial"/>
                <w:b/>
                <w:sz w:val="24"/>
                <w:szCs w:val="24"/>
              </w:rPr>
              <w:t>register</w:t>
            </w:r>
            <w:proofErr w:type="gramEnd"/>
          </w:p>
          <w:p w14:paraId="6C71FF31" w14:textId="284A0218" w:rsidR="001A0AFC" w:rsidRDefault="000B5BF4" w:rsidP="00A96BD7">
            <w:pPr>
              <w:pStyle w:val="ListParagraph"/>
              <w:numPr>
                <w:ilvl w:val="0"/>
                <w:numId w:val="6"/>
              </w:numPr>
              <w:ind w:right="-22"/>
              <w:rPr>
                <w:rFonts w:ascii="Arial" w:hAnsi="Arial" w:cs="Arial"/>
                <w:b/>
                <w:sz w:val="24"/>
                <w:szCs w:val="24"/>
              </w:rPr>
            </w:pPr>
            <w:r>
              <w:rPr>
                <w:rFonts w:ascii="Arial" w:hAnsi="Arial" w:cs="Arial"/>
                <w:b/>
                <w:sz w:val="24"/>
                <w:szCs w:val="24"/>
              </w:rPr>
              <w:t>I</w:t>
            </w:r>
            <w:r w:rsidR="001A0AFC">
              <w:rPr>
                <w:rFonts w:ascii="Arial" w:hAnsi="Arial" w:cs="Arial"/>
                <w:b/>
                <w:sz w:val="24"/>
                <w:szCs w:val="24"/>
              </w:rPr>
              <w:t>nsurance cover</w:t>
            </w:r>
            <w:r w:rsidR="00A3327A">
              <w:rPr>
                <w:rFonts w:ascii="Arial" w:hAnsi="Arial" w:cs="Arial"/>
                <w:b/>
                <w:sz w:val="24"/>
                <w:szCs w:val="24"/>
              </w:rPr>
              <w:t xml:space="preserve"> (and if adequate for needs)</w:t>
            </w:r>
          </w:p>
          <w:p w14:paraId="77E071B5" w14:textId="77777777" w:rsidR="00C9764A" w:rsidRPr="00C9764A" w:rsidRDefault="00C9764A" w:rsidP="00C9764A">
            <w:pPr>
              <w:ind w:left="360" w:right="-22"/>
              <w:rPr>
                <w:rFonts w:ascii="Arial" w:hAnsi="Arial" w:cs="Arial"/>
                <w:b/>
                <w:sz w:val="24"/>
                <w:szCs w:val="24"/>
              </w:rPr>
            </w:pPr>
          </w:p>
          <w:p w14:paraId="01F325C4" w14:textId="558318E0" w:rsidR="004B5F50" w:rsidRPr="00C9764A" w:rsidRDefault="004B5F50" w:rsidP="00C9764A">
            <w:pPr>
              <w:ind w:right="-22"/>
              <w:rPr>
                <w:rFonts w:ascii="Arial" w:hAnsi="Arial" w:cs="Arial"/>
                <w:b/>
                <w:sz w:val="24"/>
                <w:szCs w:val="24"/>
              </w:rPr>
            </w:pPr>
            <w:r w:rsidRPr="00C9764A">
              <w:rPr>
                <w:rFonts w:ascii="Arial" w:hAnsi="Arial" w:cs="Arial"/>
                <w:b/>
                <w:sz w:val="24"/>
                <w:szCs w:val="24"/>
              </w:rPr>
              <w:t>Adoption of new policies</w:t>
            </w:r>
          </w:p>
          <w:p w14:paraId="7E397760" w14:textId="4377BD22" w:rsidR="004B5F50" w:rsidRDefault="00C26DA9" w:rsidP="00C9764A">
            <w:pPr>
              <w:pStyle w:val="ListParagraph"/>
              <w:numPr>
                <w:ilvl w:val="0"/>
                <w:numId w:val="9"/>
              </w:numPr>
              <w:ind w:right="-22"/>
              <w:rPr>
                <w:rFonts w:ascii="Arial" w:hAnsi="Arial" w:cs="Arial"/>
                <w:b/>
                <w:sz w:val="24"/>
                <w:szCs w:val="24"/>
              </w:rPr>
            </w:pPr>
            <w:r>
              <w:rPr>
                <w:rFonts w:ascii="Arial" w:hAnsi="Arial" w:cs="Arial"/>
                <w:b/>
                <w:sz w:val="24"/>
                <w:szCs w:val="24"/>
              </w:rPr>
              <w:t>Code of Conduct (from SDDC)</w:t>
            </w:r>
          </w:p>
          <w:p w14:paraId="7C65003B" w14:textId="30B358E0" w:rsidR="00C26DA9" w:rsidRDefault="00C26DA9" w:rsidP="00C9764A">
            <w:pPr>
              <w:pStyle w:val="ListParagraph"/>
              <w:numPr>
                <w:ilvl w:val="0"/>
                <w:numId w:val="9"/>
              </w:numPr>
              <w:ind w:right="-22"/>
              <w:rPr>
                <w:rFonts w:ascii="Arial" w:hAnsi="Arial" w:cs="Arial"/>
                <w:b/>
                <w:sz w:val="24"/>
                <w:szCs w:val="24"/>
              </w:rPr>
            </w:pPr>
            <w:r>
              <w:rPr>
                <w:rFonts w:ascii="Arial" w:hAnsi="Arial" w:cs="Arial"/>
                <w:b/>
                <w:sz w:val="24"/>
                <w:szCs w:val="24"/>
              </w:rPr>
              <w:t>GDPR</w:t>
            </w:r>
          </w:p>
          <w:p w14:paraId="27605769" w14:textId="01EB7110" w:rsidR="00C26DA9" w:rsidRDefault="00C26DA9" w:rsidP="00C9764A">
            <w:pPr>
              <w:pStyle w:val="ListParagraph"/>
              <w:numPr>
                <w:ilvl w:val="0"/>
                <w:numId w:val="9"/>
              </w:numPr>
              <w:ind w:right="-22"/>
              <w:rPr>
                <w:rFonts w:ascii="Arial" w:hAnsi="Arial" w:cs="Arial"/>
                <w:b/>
                <w:sz w:val="24"/>
                <w:szCs w:val="24"/>
              </w:rPr>
            </w:pPr>
            <w:r>
              <w:rPr>
                <w:rFonts w:ascii="Arial" w:hAnsi="Arial" w:cs="Arial"/>
                <w:b/>
                <w:sz w:val="24"/>
                <w:szCs w:val="24"/>
              </w:rPr>
              <w:t>Freedom of Information</w:t>
            </w:r>
          </w:p>
          <w:p w14:paraId="4EE389F5" w14:textId="14DB19B1" w:rsidR="00C26DA9" w:rsidRDefault="00C26DA9" w:rsidP="00C9764A">
            <w:pPr>
              <w:pStyle w:val="ListParagraph"/>
              <w:numPr>
                <w:ilvl w:val="0"/>
                <w:numId w:val="9"/>
              </w:numPr>
              <w:ind w:right="-22"/>
              <w:rPr>
                <w:rFonts w:ascii="Arial" w:hAnsi="Arial" w:cs="Arial"/>
                <w:b/>
                <w:sz w:val="24"/>
                <w:szCs w:val="24"/>
              </w:rPr>
            </w:pPr>
            <w:r>
              <w:rPr>
                <w:rFonts w:ascii="Arial" w:hAnsi="Arial" w:cs="Arial"/>
                <w:b/>
                <w:sz w:val="24"/>
                <w:szCs w:val="24"/>
              </w:rPr>
              <w:t>Data Privac</w:t>
            </w:r>
            <w:r w:rsidR="008041B0">
              <w:rPr>
                <w:rFonts w:ascii="Arial" w:hAnsi="Arial" w:cs="Arial"/>
                <w:b/>
                <w:sz w:val="24"/>
                <w:szCs w:val="24"/>
              </w:rPr>
              <w:t>y</w:t>
            </w:r>
          </w:p>
          <w:p w14:paraId="0690FB19" w14:textId="68A6A041" w:rsidR="008041B0" w:rsidRDefault="008041B0" w:rsidP="00C9764A">
            <w:pPr>
              <w:pStyle w:val="ListParagraph"/>
              <w:numPr>
                <w:ilvl w:val="0"/>
                <w:numId w:val="9"/>
              </w:numPr>
              <w:ind w:right="-22"/>
              <w:rPr>
                <w:rFonts w:ascii="Arial" w:hAnsi="Arial" w:cs="Arial"/>
                <w:b/>
                <w:sz w:val="24"/>
                <w:szCs w:val="24"/>
              </w:rPr>
            </w:pPr>
            <w:r>
              <w:rPr>
                <w:rFonts w:ascii="Arial" w:hAnsi="Arial" w:cs="Arial"/>
                <w:b/>
                <w:sz w:val="24"/>
                <w:szCs w:val="24"/>
              </w:rPr>
              <w:t>Equality and Diversity</w:t>
            </w:r>
          </w:p>
          <w:p w14:paraId="5DDE55B9" w14:textId="17A36AB1" w:rsidR="008041B0" w:rsidRDefault="008041B0" w:rsidP="00C9764A">
            <w:pPr>
              <w:pStyle w:val="ListParagraph"/>
              <w:numPr>
                <w:ilvl w:val="0"/>
                <w:numId w:val="9"/>
              </w:numPr>
              <w:ind w:right="-22"/>
              <w:rPr>
                <w:rFonts w:ascii="Arial" w:hAnsi="Arial" w:cs="Arial"/>
                <w:b/>
                <w:sz w:val="24"/>
                <w:szCs w:val="24"/>
              </w:rPr>
            </w:pPr>
            <w:r>
              <w:rPr>
                <w:rFonts w:ascii="Arial" w:hAnsi="Arial" w:cs="Arial"/>
                <w:b/>
                <w:sz w:val="24"/>
                <w:szCs w:val="24"/>
              </w:rPr>
              <w:t>Internal audit controls</w:t>
            </w:r>
          </w:p>
          <w:p w14:paraId="16AED3B0" w14:textId="5E3371C5" w:rsidR="008041B0" w:rsidRDefault="00A72A6E" w:rsidP="00C9764A">
            <w:pPr>
              <w:pStyle w:val="ListParagraph"/>
              <w:numPr>
                <w:ilvl w:val="0"/>
                <w:numId w:val="9"/>
              </w:numPr>
              <w:ind w:right="-22"/>
              <w:rPr>
                <w:rFonts w:ascii="Arial" w:hAnsi="Arial" w:cs="Arial"/>
                <w:b/>
                <w:sz w:val="24"/>
                <w:szCs w:val="24"/>
              </w:rPr>
            </w:pPr>
            <w:r>
              <w:rPr>
                <w:rFonts w:ascii="Arial" w:hAnsi="Arial" w:cs="Arial"/>
                <w:b/>
                <w:sz w:val="24"/>
                <w:szCs w:val="24"/>
              </w:rPr>
              <w:t>Complaints Procedure</w:t>
            </w:r>
          </w:p>
          <w:p w14:paraId="0409BC58" w14:textId="3A03EE05" w:rsidR="00A72A6E" w:rsidRDefault="00A72A6E" w:rsidP="00C9764A">
            <w:pPr>
              <w:pStyle w:val="ListParagraph"/>
              <w:numPr>
                <w:ilvl w:val="0"/>
                <w:numId w:val="9"/>
              </w:numPr>
              <w:ind w:right="-22"/>
              <w:rPr>
                <w:rFonts w:ascii="Arial" w:hAnsi="Arial" w:cs="Arial"/>
                <w:b/>
                <w:sz w:val="24"/>
                <w:szCs w:val="24"/>
              </w:rPr>
            </w:pPr>
            <w:r>
              <w:rPr>
                <w:rFonts w:ascii="Arial" w:hAnsi="Arial" w:cs="Arial"/>
                <w:b/>
                <w:sz w:val="24"/>
                <w:szCs w:val="24"/>
              </w:rPr>
              <w:t xml:space="preserve">Record </w:t>
            </w:r>
            <w:proofErr w:type="gramStart"/>
            <w:r>
              <w:rPr>
                <w:rFonts w:ascii="Arial" w:hAnsi="Arial" w:cs="Arial"/>
                <w:b/>
                <w:sz w:val="24"/>
                <w:szCs w:val="24"/>
              </w:rPr>
              <w:t>retention</w:t>
            </w:r>
            <w:proofErr w:type="gramEnd"/>
            <w:r>
              <w:rPr>
                <w:rFonts w:ascii="Arial" w:hAnsi="Arial" w:cs="Arial"/>
                <w:b/>
                <w:sz w:val="24"/>
                <w:szCs w:val="24"/>
              </w:rPr>
              <w:t xml:space="preserve"> </w:t>
            </w:r>
          </w:p>
          <w:p w14:paraId="040DCB9A" w14:textId="11E3AF00" w:rsidR="00E465E2" w:rsidRPr="000B5BF4" w:rsidRDefault="001A0AFC" w:rsidP="008F242E">
            <w:pPr>
              <w:pStyle w:val="ListParagraph"/>
              <w:numPr>
                <w:ilvl w:val="0"/>
                <w:numId w:val="9"/>
              </w:numPr>
              <w:ind w:right="-22"/>
              <w:rPr>
                <w:rFonts w:ascii="Arial" w:hAnsi="Arial" w:cs="Arial"/>
                <w:b/>
                <w:sz w:val="24"/>
                <w:szCs w:val="24"/>
              </w:rPr>
            </w:pPr>
            <w:r w:rsidRPr="000B5BF4">
              <w:rPr>
                <w:rFonts w:ascii="Arial" w:hAnsi="Arial" w:cs="Arial"/>
                <w:b/>
                <w:sz w:val="24"/>
                <w:szCs w:val="24"/>
              </w:rPr>
              <w:t>Councillor Co-option</w:t>
            </w:r>
          </w:p>
          <w:p w14:paraId="45F41FF9" w14:textId="7DCA9EDA" w:rsidR="00A3327A" w:rsidRPr="00352BC5" w:rsidRDefault="00A3327A" w:rsidP="00C9764A">
            <w:pPr>
              <w:pStyle w:val="ListParagraph"/>
              <w:ind w:right="-22"/>
              <w:rPr>
                <w:rFonts w:ascii="Arial" w:hAnsi="Arial" w:cs="Arial"/>
                <w:b/>
              </w:rPr>
            </w:pPr>
          </w:p>
        </w:tc>
      </w:tr>
      <w:tr w:rsidR="00A3327A" w:rsidRPr="00A54266" w14:paraId="244D691F" w14:textId="77777777" w:rsidTr="003A50CC">
        <w:tc>
          <w:tcPr>
            <w:tcW w:w="1101" w:type="dxa"/>
          </w:tcPr>
          <w:p w14:paraId="0548AC35" w14:textId="29E585E2" w:rsidR="00A3327A" w:rsidRPr="00A54266" w:rsidRDefault="00A3327A" w:rsidP="00736086">
            <w:pPr>
              <w:rPr>
                <w:rFonts w:ascii="Arial" w:hAnsi="Arial" w:cs="Arial"/>
                <w:b/>
                <w:sz w:val="24"/>
                <w:szCs w:val="24"/>
              </w:rPr>
            </w:pPr>
            <w:r w:rsidRPr="00A54266">
              <w:rPr>
                <w:rFonts w:ascii="Arial" w:hAnsi="Arial" w:cs="Arial"/>
                <w:b/>
                <w:sz w:val="24"/>
                <w:szCs w:val="24"/>
              </w:rPr>
              <w:lastRenderedPageBreak/>
              <w:t>11/</w:t>
            </w:r>
            <w:r w:rsidR="0022453F">
              <w:rPr>
                <w:rFonts w:ascii="Arial" w:hAnsi="Arial" w:cs="Arial"/>
                <w:b/>
                <w:sz w:val="24"/>
                <w:szCs w:val="24"/>
              </w:rPr>
              <w:t>5</w:t>
            </w:r>
            <w:r w:rsidRPr="00A54266">
              <w:rPr>
                <w:rFonts w:ascii="Arial" w:hAnsi="Arial" w:cs="Arial"/>
                <w:b/>
                <w:sz w:val="24"/>
                <w:szCs w:val="24"/>
              </w:rPr>
              <w:t>/24</w:t>
            </w:r>
          </w:p>
        </w:tc>
        <w:tc>
          <w:tcPr>
            <w:tcW w:w="9462" w:type="dxa"/>
          </w:tcPr>
          <w:p w14:paraId="7C622FE9" w14:textId="268E5EA1" w:rsidR="00A3327A" w:rsidRPr="00917D11" w:rsidRDefault="00A3327A" w:rsidP="00917D11">
            <w:pPr>
              <w:pStyle w:val="NormalWeb"/>
              <w:shd w:val="clear" w:color="auto" w:fill="FFFFFF"/>
              <w:ind w:right="-22"/>
              <w:textAlignment w:val="baseline"/>
              <w:rPr>
                <w:rFonts w:ascii="Arial" w:eastAsiaTheme="minorHAnsi" w:hAnsi="Arial" w:cs="Arial"/>
                <w:b/>
                <w:lang w:eastAsia="en-US"/>
              </w:rPr>
            </w:pPr>
            <w:r w:rsidRPr="00917D11">
              <w:rPr>
                <w:rFonts w:ascii="Arial" w:eastAsiaTheme="minorHAnsi" w:hAnsi="Arial" w:cs="Arial"/>
                <w:b/>
                <w:lang w:eastAsia="en-US"/>
              </w:rPr>
              <w:t>To consider and compete the Annual</w:t>
            </w:r>
            <w:r w:rsidR="002C0F3C">
              <w:rPr>
                <w:rFonts w:ascii="Arial" w:eastAsiaTheme="minorHAnsi" w:hAnsi="Arial" w:cs="Arial"/>
                <w:b/>
                <w:lang w:eastAsia="en-US"/>
              </w:rPr>
              <w:t xml:space="preserve"> R</w:t>
            </w:r>
            <w:r w:rsidRPr="00917D11">
              <w:rPr>
                <w:rFonts w:ascii="Arial" w:eastAsiaTheme="minorHAnsi" w:hAnsi="Arial" w:cs="Arial"/>
                <w:b/>
                <w:lang w:eastAsia="en-US"/>
              </w:rPr>
              <w:t>eturn</w:t>
            </w:r>
            <w:r w:rsidR="002C0F3C">
              <w:rPr>
                <w:rFonts w:ascii="Arial" w:eastAsiaTheme="minorHAnsi" w:hAnsi="Arial" w:cs="Arial"/>
                <w:b/>
                <w:lang w:eastAsia="en-US"/>
              </w:rPr>
              <w:t xml:space="preserve"> (AGAR</w:t>
            </w:r>
            <w:proofErr w:type="gramStart"/>
            <w:r w:rsidR="002C0F3C">
              <w:rPr>
                <w:rFonts w:ascii="Arial" w:eastAsiaTheme="minorHAnsi" w:hAnsi="Arial" w:cs="Arial"/>
                <w:b/>
                <w:lang w:eastAsia="en-US"/>
              </w:rPr>
              <w:t>)</w:t>
            </w:r>
            <w:r w:rsidRPr="00917D11">
              <w:rPr>
                <w:rFonts w:ascii="Arial" w:eastAsiaTheme="minorHAnsi" w:hAnsi="Arial" w:cs="Arial"/>
                <w:b/>
                <w:lang w:eastAsia="en-US"/>
              </w:rPr>
              <w:t>;</w:t>
            </w:r>
            <w:proofErr w:type="gramEnd"/>
          </w:p>
          <w:p w14:paraId="41C77711" w14:textId="14E70B6A" w:rsidR="00A732D9" w:rsidRPr="00917D11" w:rsidRDefault="00A732D9" w:rsidP="00BE7FC9">
            <w:pPr>
              <w:pStyle w:val="NormalWeb"/>
              <w:numPr>
                <w:ilvl w:val="0"/>
                <w:numId w:val="8"/>
              </w:numPr>
              <w:shd w:val="clear" w:color="auto" w:fill="FFFFFF"/>
              <w:ind w:right="-22"/>
              <w:textAlignment w:val="baseline"/>
              <w:rPr>
                <w:rFonts w:ascii="Arial" w:eastAsiaTheme="minorHAnsi" w:hAnsi="Arial" w:cs="Arial"/>
                <w:b/>
                <w:lang w:eastAsia="en-US"/>
              </w:rPr>
            </w:pPr>
            <w:r w:rsidRPr="00917D11">
              <w:rPr>
                <w:rFonts w:ascii="Arial" w:eastAsiaTheme="minorHAnsi" w:hAnsi="Arial" w:cs="Arial"/>
                <w:b/>
                <w:lang w:eastAsia="en-US"/>
              </w:rPr>
              <w:t xml:space="preserve">To receive and accept the report of the internal </w:t>
            </w:r>
            <w:proofErr w:type="gramStart"/>
            <w:r w:rsidRPr="00917D11">
              <w:rPr>
                <w:rFonts w:ascii="Arial" w:eastAsiaTheme="minorHAnsi" w:hAnsi="Arial" w:cs="Arial"/>
                <w:b/>
                <w:lang w:eastAsia="en-US"/>
              </w:rPr>
              <w:t>auditor</w:t>
            </w:r>
            <w:proofErr w:type="gramEnd"/>
          </w:p>
          <w:p w14:paraId="667DFF18" w14:textId="7885BB45" w:rsidR="00A732D9" w:rsidRPr="00917D11" w:rsidRDefault="00A732D9" w:rsidP="00BE7FC9">
            <w:pPr>
              <w:pStyle w:val="NormalWeb"/>
              <w:numPr>
                <w:ilvl w:val="0"/>
                <w:numId w:val="8"/>
              </w:numPr>
              <w:shd w:val="clear" w:color="auto" w:fill="FFFFFF"/>
              <w:ind w:right="-22"/>
              <w:textAlignment w:val="baseline"/>
              <w:rPr>
                <w:rFonts w:ascii="Arial" w:eastAsiaTheme="minorHAnsi" w:hAnsi="Arial" w:cs="Arial"/>
                <w:b/>
                <w:lang w:eastAsia="en-US"/>
              </w:rPr>
            </w:pPr>
            <w:r w:rsidRPr="00917D11">
              <w:rPr>
                <w:rFonts w:ascii="Arial" w:eastAsiaTheme="minorHAnsi" w:hAnsi="Arial" w:cs="Arial"/>
                <w:b/>
                <w:lang w:eastAsia="en-US"/>
              </w:rPr>
              <w:t>To</w:t>
            </w:r>
            <w:r w:rsidR="00BA653D" w:rsidRPr="00917D11">
              <w:rPr>
                <w:rFonts w:ascii="Arial" w:eastAsiaTheme="minorHAnsi" w:hAnsi="Arial" w:cs="Arial"/>
                <w:b/>
                <w:lang w:eastAsia="en-US"/>
              </w:rPr>
              <w:t xml:space="preserve"> consider and complete the Annual Governance statement</w:t>
            </w:r>
            <w:r w:rsidR="002C6A8E" w:rsidRPr="00917D11">
              <w:rPr>
                <w:rFonts w:ascii="Arial" w:eastAsiaTheme="minorHAnsi" w:hAnsi="Arial" w:cs="Arial"/>
                <w:b/>
                <w:lang w:eastAsia="en-US"/>
              </w:rPr>
              <w:t xml:space="preserve"> (signed by Chairman)</w:t>
            </w:r>
          </w:p>
          <w:p w14:paraId="33A00571" w14:textId="256A88DE" w:rsidR="00BA653D" w:rsidRPr="00917D11" w:rsidRDefault="00BA653D" w:rsidP="00BE7FC9">
            <w:pPr>
              <w:pStyle w:val="NormalWeb"/>
              <w:numPr>
                <w:ilvl w:val="0"/>
                <w:numId w:val="8"/>
              </w:numPr>
              <w:shd w:val="clear" w:color="auto" w:fill="FFFFFF"/>
              <w:ind w:right="-22"/>
              <w:textAlignment w:val="baseline"/>
              <w:rPr>
                <w:rFonts w:ascii="Arial" w:eastAsiaTheme="minorHAnsi" w:hAnsi="Arial" w:cs="Arial"/>
                <w:b/>
                <w:lang w:eastAsia="en-US"/>
              </w:rPr>
            </w:pPr>
            <w:r w:rsidRPr="00917D11">
              <w:rPr>
                <w:rFonts w:ascii="Arial" w:eastAsiaTheme="minorHAnsi" w:hAnsi="Arial" w:cs="Arial"/>
                <w:b/>
                <w:lang w:eastAsia="en-US"/>
              </w:rPr>
              <w:t>To receive and approve the Accounting Statements</w:t>
            </w:r>
            <w:r w:rsidR="002C6A8E" w:rsidRPr="00917D11">
              <w:rPr>
                <w:rFonts w:ascii="Arial" w:eastAsiaTheme="minorHAnsi" w:hAnsi="Arial" w:cs="Arial"/>
                <w:b/>
                <w:lang w:eastAsia="en-US"/>
              </w:rPr>
              <w:t xml:space="preserve"> (signed by Chairman/Clerk)</w:t>
            </w:r>
          </w:p>
          <w:p w14:paraId="12F95E66" w14:textId="3D03900A" w:rsidR="003D7080" w:rsidRPr="00917D11" w:rsidRDefault="003D7080" w:rsidP="00BE7FC9">
            <w:pPr>
              <w:pStyle w:val="NormalWeb"/>
              <w:numPr>
                <w:ilvl w:val="0"/>
                <w:numId w:val="8"/>
              </w:numPr>
              <w:shd w:val="clear" w:color="auto" w:fill="FFFFFF"/>
              <w:ind w:right="-22"/>
              <w:textAlignment w:val="baseline"/>
              <w:rPr>
                <w:rFonts w:ascii="Arial" w:eastAsiaTheme="minorHAnsi" w:hAnsi="Arial" w:cs="Arial"/>
                <w:b/>
                <w:lang w:eastAsia="en-US"/>
              </w:rPr>
            </w:pPr>
            <w:r w:rsidRPr="00917D11">
              <w:rPr>
                <w:rFonts w:ascii="Arial" w:eastAsiaTheme="minorHAnsi" w:hAnsi="Arial" w:cs="Arial"/>
                <w:b/>
                <w:lang w:eastAsia="en-US"/>
              </w:rPr>
              <w:t>To receive and note the Bank reconciliation &amp; list of variances.</w:t>
            </w:r>
          </w:p>
          <w:p w14:paraId="62B27AA0" w14:textId="77777777" w:rsidR="00A3327A" w:rsidRDefault="00BA653D" w:rsidP="000B5BF4">
            <w:pPr>
              <w:pStyle w:val="NormalWeb"/>
              <w:numPr>
                <w:ilvl w:val="0"/>
                <w:numId w:val="8"/>
              </w:numPr>
              <w:shd w:val="clear" w:color="auto" w:fill="FFFFFF"/>
              <w:ind w:right="-22"/>
              <w:textAlignment w:val="baseline"/>
              <w:rPr>
                <w:rFonts w:ascii="Arial" w:eastAsiaTheme="minorHAnsi" w:hAnsi="Arial" w:cs="Arial"/>
                <w:b/>
                <w:lang w:eastAsia="en-US"/>
              </w:rPr>
            </w:pPr>
            <w:r w:rsidRPr="00917D11">
              <w:rPr>
                <w:rFonts w:ascii="Arial" w:eastAsiaTheme="minorHAnsi" w:hAnsi="Arial" w:cs="Arial"/>
                <w:b/>
                <w:lang w:eastAsia="en-US"/>
              </w:rPr>
              <w:t xml:space="preserve">To </w:t>
            </w:r>
            <w:r w:rsidR="002C6A8E" w:rsidRPr="00917D11">
              <w:rPr>
                <w:rFonts w:ascii="Arial" w:eastAsiaTheme="minorHAnsi" w:hAnsi="Arial" w:cs="Arial"/>
                <w:b/>
                <w:lang w:eastAsia="en-US"/>
              </w:rPr>
              <w:t>agree to issue the Notice of Public Rights</w:t>
            </w:r>
          </w:p>
          <w:p w14:paraId="4C05FBAA" w14:textId="77777777" w:rsidR="0043715D" w:rsidRDefault="00947224" w:rsidP="0043715D">
            <w:pPr>
              <w:pStyle w:val="NormalWeb"/>
              <w:shd w:val="clear" w:color="auto" w:fill="FFFFFF"/>
              <w:spacing w:before="0" w:beforeAutospacing="0" w:after="0" w:afterAutospacing="0"/>
              <w:ind w:right="-22"/>
              <w:textAlignment w:val="baseline"/>
              <w:rPr>
                <w:rFonts w:ascii="Arial" w:eastAsiaTheme="minorHAnsi" w:hAnsi="Arial" w:cs="Arial"/>
                <w:b/>
                <w:lang w:eastAsia="en-US"/>
              </w:rPr>
            </w:pPr>
            <w:r>
              <w:rPr>
                <w:rFonts w:ascii="Arial" w:eastAsiaTheme="minorHAnsi" w:hAnsi="Arial" w:cs="Arial"/>
                <w:b/>
                <w:lang w:eastAsia="en-US"/>
              </w:rPr>
              <w:t>To appoint internal auditor for 2024/</w:t>
            </w:r>
            <w:r w:rsidR="002D4185">
              <w:rPr>
                <w:rFonts w:ascii="Arial" w:eastAsiaTheme="minorHAnsi" w:hAnsi="Arial" w:cs="Arial"/>
                <w:b/>
                <w:lang w:eastAsia="en-US"/>
              </w:rPr>
              <w:t xml:space="preserve">25 year    </w:t>
            </w:r>
          </w:p>
          <w:p w14:paraId="5003291F" w14:textId="682419FD" w:rsidR="002D4185" w:rsidRPr="00917D11" w:rsidRDefault="002D4185" w:rsidP="0043715D">
            <w:pPr>
              <w:pStyle w:val="NormalWeb"/>
              <w:shd w:val="clear" w:color="auto" w:fill="FFFFFF"/>
              <w:spacing w:before="0" w:beforeAutospacing="0" w:after="0" w:afterAutospacing="0"/>
              <w:ind w:right="-22"/>
              <w:textAlignment w:val="baseline"/>
              <w:rPr>
                <w:rFonts w:ascii="Arial" w:eastAsiaTheme="minorHAnsi" w:hAnsi="Arial" w:cs="Arial"/>
                <w:b/>
                <w:lang w:eastAsia="en-US"/>
              </w:rPr>
            </w:pPr>
            <w:r>
              <w:rPr>
                <w:rFonts w:ascii="Arial" w:eastAsiaTheme="minorHAnsi" w:hAnsi="Arial" w:cs="Arial"/>
                <w:b/>
                <w:lang w:eastAsia="en-US"/>
              </w:rPr>
              <w:t xml:space="preserve">                                                               </w:t>
            </w:r>
          </w:p>
        </w:tc>
      </w:tr>
      <w:tr w:rsidR="00A3327A" w:rsidRPr="00A54266" w14:paraId="30F8DD61" w14:textId="77777777" w:rsidTr="003A50CC">
        <w:tc>
          <w:tcPr>
            <w:tcW w:w="1101" w:type="dxa"/>
          </w:tcPr>
          <w:p w14:paraId="65B339CF" w14:textId="330EE275" w:rsidR="00A3327A" w:rsidRPr="00A54266" w:rsidRDefault="00A3327A" w:rsidP="00736086">
            <w:pPr>
              <w:rPr>
                <w:rFonts w:ascii="Arial" w:hAnsi="Arial" w:cs="Arial"/>
                <w:b/>
                <w:sz w:val="24"/>
                <w:szCs w:val="24"/>
              </w:rPr>
            </w:pPr>
            <w:r w:rsidRPr="00A54266">
              <w:rPr>
                <w:rFonts w:ascii="Arial" w:hAnsi="Arial" w:cs="Arial"/>
                <w:b/>
                <w:sz w:val="24"/>
                <w:szCs w:val="24"/>
              </w:rPr>
              <w:t>12/</w:t>
            </w:r>
            <w:r w:rsidR="0022453F">
              <w:rPr>
                <w:rFonts w:ascii="Arial" w:hAnsi="Arial" w:cs="Arial"/>
                <w:b/>
                <w:sz w:val="24"/>
                <w:szCs w:val="24"/>
              </w:rPr>
              <w:t>5</w:t>
            </w:r>
            <w:r w:rsidRPr="00A54266">
              <w:rPr>
                <w:rFonts w:ascii="Arial" w:hAnsi="Arial" w:cs="Arial"/>
                <w:b/>
                <w:sz w:val="24"/>
                <w:szCs w:val="24"/>
              </w:rPr>
              <w:t>/24</w:t>
            </w:r>
          </w:p>
        </w:tc>
        <w:tc>
          <w:tcPr>
            <w:tcW w:w="9462" w:type="dxa"/>
          </w:tcPr>
          <w:p w14:paraId="276F0711" w14:textId="77777777" w:rsidR="00A3327A" w:rsidRDefault="00A3327A" w:rsidP="0054371A">
            <w:pPr>
              <w:ind w:right="-22"/>
              <w:rPr>
                <w:rFonts w:ascii="Arial" w:hAnsi="Arial" w:cs="Arial"/>
                <w:bCs/>
                <w:sz w:val="24"/>
                <w:szCs w:val="24"/>
              </w:rPr>
            </w:pPr>
            <w:r w:rsidRPr="00A54266">
              <w:rPr>
                <w:rFonts w:ascii="Arial" w:hAnsi="Arial" w:cs="Arial"/>
                <w:b/>
                <w:sz w:val="24"/>
                <w:szCs w:val="24"/>
              </w:rPr>
              <w:t xml:space="preserve">To receive the Chairman’s report </w:t>
            </w:r>
            <w:proofErr w:type="gramStart"/>
            <w:r w:rsidRPr="00A54266">
              <w:rPr>
                <w:rFonts w:ascii="Arial" w:hAnsi="Arial" w:cs="Arial"/>
                <w:b/>
                <w:sz w:val="24"/>
                <w:szCs w:val="24"/>
              </w:rPr>
              <w:t>including;</w:t>
            </w:r>
            <w:proofErr w:type="gramEnd"/>
          </w:p>
          <w:p w14:paraId="696EE7F3" w14:textId="690B04F4" w:rsidR="00A3327A" w:rsidRPr="00775104" w:rsidRDefault="00A3327A" w:rsidP="00775104">
            <w:pPr>
              <w:pStyle w:val="ListParagraph"/>
              <w:numPr>
                <w:ilvl w:val="0"/>
                <w:numId w:val="7"/>
              </w:numPr>
              <w:ind w:right="-22"/>
              <w:rPr>
                <w:rFonts w:ascii="Arial" w:hAnsi="Arial" w:cs="Arial"/>
                <w:b/>
                <w:sz w:val="24"/>
                <w:szCs w:val="24"/>
              </w:rPr>
            </w:pPr>
            <w:r w:rsidRPr="00775104">
              <w:rPr>
                <w:rFonts w:ascii="Arial" w:hAnsi="Arial" w:cs="Arial"/>
                <w:b/>
                <w:sz w:val="24"/>
                <w:szCs w:val="24"/>
              </w:rPr>
              <w:t>New website and e-mail address</w:t>
            </w:r>
            <w:r w:rsidR="005B47E9">
              <w:rPr>
                <w:rFonts w:ascii="Arial" w:hAnsi="Arial" w:cs="Arial"/>
                <w:b/>
                <w:sz w:val="24"/>
                <w:szCs w:val="24"/>
              </w:rPr>
              <w:t xml:space="preserve"> – launch </w:t>
            </w:r>
            <w:proofErr w:type="gramStart"/>
            <w:r w:rsidR="005B47E9">
              <w:rPr>
                <w:rFonts w:ascii="Arial" w:hAnsi="Arial" w:cs="Arial"/>
                <w:b/>
                <w:sz w:val="24"/>
                <w:szCs w:val="24"/>
              </w:rPr>
              <w:t>date</w:t>
            </w:r>
            <w:proofErr w:type="gramEnd"/>
          </w:p>
          <w:p w14:paraId="27BDA1E7" w14:textId="09CAE37F" w:rsidR="00A3327A" w:rsidRPr="000F74B7" w:rsidRDefault="00A3327A" w:rsidP="005B47E9">
            <w:pPr>
              <w:pStyle w:val="ListParagraph"/>
              <w:ind w:right="-22"/>
              <w:rPr>
                <w:rFonts w:ascii="Arial" w:hAnsi="Arial" w:cs="Arial"/>
                <w:bCs/>
                <w:sz w:val="24"/>
                <w:szCs w:val="24"/>
              </w:rPr>
            </w:pPr>
          </w:p>
        </w:tc>
      </w:tr>
      <w:tr w:rsidR="00DD70F2" w:rsidRPr="00A54266" w14:paraId="68CF79CB" w14:textId="77777777" w:rsidTr="003A50CC">
        <w:tc>
          <w:tcPr>
            <w:tcW w:w="1101" w:type="dxa"/>
          </w:tcPr>
          <w:p w14:paraId="1925D421" w14:textId="266E82CE" w:rsidR="00DD70F2" w:rsidRPr="00A54266" w:rsidRDefault="00DD70F2" w:rsidP="00736086">
            <w:pPr>
              <w:rPr>
                <w:rFonts w:ascii="Arial" w:hAnsi="Arial" w:cs="Arial"/>
                <w:b/>
                <w:sz w:val="24"/>
                <w:szCs w:val="24"/>
              </w:rPr>
            </w:pPr>
            <w:r w:rsidRPr="00A54266">
              <w:rPr>
                <w:rFonts w:ascii="Arial" w:hAnsi="Arial" w:cs="Arial"/>
                <w:b/>
                <w:sz w:val="24"/>
                <w:szCs w:val="24"/>
              </w:rPr>
              <w:t>13/</w:t>
            </w:r>
            <w:r w:rsidR="0022453F">
              <w:rPr>
                <w:rFonts w:ascii="Arial" w:hAnsi="Arial" w:cs="Arial"/>
                <w:b/>
                <w:sz w:val="24"/>
                <w:szCs w:val="24"/>
              </w:rPr>
              <w:t>5</w:t>
            </w:r>
            <w:r w:rsidRPr="00A54266">
              <w:rPr>
                <w:rFonts w:ascii="Arial" w:hAnsi="Arial" w:cs="Arial"/>
                <w:b/>
                <w:sz w:val="24"/>
                <w:szCs w:val="24"/>
              </w:rPr>
              <w:t>/24</w:t>
            </w:r>
          </w:p>
        </w:tc>
        <w:tc>
          <w:tcPr>
            <w:tcW w:w="9462" w:type="dxa"/>
          </w:tcPr>
          <w:p w14:paraId="6D6BD967" w14:textId="77777777" w:rsidR="00DD70F2" w:rsidRDefault="00DD70F2" w:rsidP="00BC7C19">
            <w:pPr>
              <w:ind w:right="-22"/>
              <w:rPr>
                <w:rFonts w:ascii="Arial" w:hAnsi="Arial" w:cs="Arial"/>
                <w:b/>
                <w:sz w:val="24"/>
                <w:szCs w:val="24"/>
              </w:rPr>
            </w:pPr>
            <w:r w:rsidRPr="00A54266">
              <w:rPr>
                <w:rFonts w:ascii="Arial" w:hAnsi="Arial" w:cs="Arial"/>
                <w:b/>
                <w:sz w:val="24"/>
                <w:szCs w:val="24"/>
              </w:rPr>
              <w:t>To receive reports from Parish councillors</w:t>
            </w:r>
          </w:p>
          <w:p w14:paraId="5B47B3F4" w14:textId="545F772D" w:rsidR="00DD70F2" w:rsidRPr="006D7EA7" w:rsidRDefault="00DD70F2" w:rsidP="00BC7C19">
            <w:pPr>
              <w:ind w:right="-22"/>
              <w:rPr>
                <w:rFonts w:ascii="Arial" w:hAnsi="Arial" w:cs="Arial"/>
                <w:bCs/>
                <w:sz w:val="24"/>
                <w:szCs w:val="24"/>
              </w:rPr>
            </w:pPr>
          </w:p>
        </w:tc>
      </w:tr>
      <w:tr w:rsidR="00DD70F2" w:rsidRPr="00A54266" w14:paraId="7DAF5A7D" w14:textId="77777777" w:rsidTr="003A50CC">
        <w:tc>
          <w:tcPr>
            <w:tcW w:w="1101" w:type="dxa"/>
          </w:tcPr>
          <w:p w14:paraId="2D5A5183" w14:textId="68F0A23E" w:rsidR="00DD70F2" w:rsidRPr="00A54266" w:rsidRDefault="00DD70F2" w:rsidP="00736086">
            <w:pPr>
              <w:rPr>
                <w:rFonts w:ascii="Arial" w:hAnsi="Arial" w:cs="Arial"/>
                <w:b/>
                <w:sz w:val="24"/>
                <w:szCs w:val="24"/>
              </w:rPr>
            </w:pPr>
            <w:r w:rsidRPr="00A54266">
              <w:rPr>
                <w:rFonts w:ascii="Arial" w:hAnsi="Arial" w:cs="Arial"/>
                <w:b/>
                <w:sz w:val="24"/>
                <w:szCs w:val="24"/>
              </w:rPr>
              <w:t>14/</w:t>
            </w:r>
            <w:r w:rsidR="0022453F">
              <w:rPr>
                <w:rFonts w:ascii="Arial" w:hAnsi="Arial" w:cs="Arial"/>
                <w:b/>
                <w:sz w:val="24"/>
                <w:szCs w:val="24"/>
              </w:rPr>
              <w:t>5</w:t>
            </w:r>
            <w:r w:rsidRPr="00A54266">
              <w:rPr>
                <w:rFonts w:ascii="Arial" w:hAnsi="Arial" w:cs="Arial"/>
                <w:b/>
                <w:sz w:val="24"/>
                <w:szCs w:val="24"/>
              </w:rPr>
              <w:t>/24</w:t>
            </w:r>
          </w:p>
        </w:tc>
        <w:tc>
          <w:tcPr>
            <w:tcW w:w="9462" w:type="dxa"/>
          </w:tcPr>
          <w:p w14:paraId="6123C17D" w14:textId="77777777" w:rsidR="00DD70F2" w:rsidRDefault="00C12AC9" w:rsidP="00BF3FC7">
            <w:pPr>
              <w:ind w:right="-22"/>
              <w:rPr>
                <w:rFonts w:ascii="Arial" w:hAnsi="Arial" w:cs="Arial"/>
                <w:b/>
                <w:sz w:val="24"/>
                <w:szCs w:val="24"/>
              </w:rPr>
            </w:pPr>
            <w:r w:rsidRPr="00E66CDB">
              <w:rPr>
                <w:rFonts w:ascii="Arial" w:hAnsi="Arial" w:cs="Arial"/>
                <w:b/>
                <w:sz w:val="24"/>
                <w:szCs w:val="24"/>
              </w:rPr>
              <w:t xml:space="preserve">To discuss </w:t>
            </w:r>
            <w:r w:rsidR="00E66CDB" w:rsidRPr="00E66CDB">
              <w:rPr>
                <w:rFonts w:ascii="Arial" w:hAnsi="Arial" w:cs="Arial"/>
                <w:b/>
                <w:sz w:val="24"/>
                <w:szCs w:val="24"/>
              </w:rPr>
              <w:t xml:space="preserve">creation of and </w:t>
            </w:r>
            <w:r w:rsidRPr="00E66CDB">
              <w:rPr>
                <w:rFonts w:ascii="Arial" w:hAnsi="Arial" w:cs="Arial"/>
                <w:b/>
                <w:sz w:val="24"/>
                <w:szCs w:val="24"/>
              </w:rPr>
              <w:t xml:space="preserve">spending on </w:t>
            </w:r>
            <w:r w:rsidR="00E66CDB" w:rsidRPr="00E66CDB">
              <w:rPr>
                <w:rFonts w:ascii="Arial" w:hAnsi="Arial" w:cs="Arial"/>
                <w:b/>
                <w:sz w:val="24"/>
                <w:szCs w:val="24"/>
              </w:rPr>
              <w:t xml:space="preserve">equipment for </w:t>
            </w:r>
            <w:r w:rsidRPr="00E66CDB">
              <w:rPr>
                <w:rFonts w:ascii="Arial" w:hAnsi="Arial" w:cs="Arial"/>
                <w:b/>
                <w:sz w:val="24"/>
                <w:szCs w:val="24"/>
              </w:rPr>
              <w:t xml:space="preserve">Speed Watch </w:t>
            </w:r>
          </w:p>
          <w:p w14:paraId="7CF5D312" w14:textId="5386ADCB" w:rsidR="00E66CDB" w:rsidRPr="00E66CDB" w:rsidRDefault="00E66CDB" w:rsidP="00BF3FC7">
            <w:pPr>
              <w:ind w:right="-22"/>
              <w:rPr>
                <w:rFonts w:ascii="Arial" w:hAnsi="Arial" w:cs="Arial"/>
                <w:b/>
                <w:sz w:val="24"/>
                <w:szCs w:val="24"/>
              </w:rPr>
            </w:pPr>
          </w:p>
        </w:tc>
      </w:tr>
      <w:tr w:rsidR="00DD70F2" w:rsidRPr="00A54266" w14:paraId="19A9568B" w14:textId="77777777" w:rsidTr="003A50CC">
        <w:tc>
          <w:tcPr>
            <w:tcW w:w="1101" w:type="dxa"/>
          </w:tcPr>
          <w:p w14:paraId="3794D81A" w14:textId="5BCB4CA5" w:rsidR="00DD70F2" w:rsidRPr="00A54266" w:rsidRDefault="00DD70F2" w:rsidP="00736086">
            <w:pPr>
              <w:rPr>
                <w:rFonts w:ascii="Arial" w:hAnsi="Arial" w:cs="Arial"/>
                <w:b/>
                <w:sz w:val="24"/>
                <w:szCs w:val="24"/>
              </w:rPr>
            </w:pPr>
            <w:r w:rsidRPr="00A54266">
              <w:rPr>
                <w:rFonts w:ascii="Arial" w:hAnsi="Arial" w:cs="Arial"/>
                <w:b/>
                <w:sz w:val="24"/>
                <w:szCs w:val="24"/>
              </w:rPr>
              <w:t>15/</w:t>
            </w:r>
            <w:r w:rsidR="0022453F">
              <w:rPr>
                <w:rFonts w:ascii="Arial" w:hAnsi="Arial" w:cs="Arial"/>
                <w:b/>
                <w:sz w:val="24"/>
                <w:szCs w:val="24"/>
              </w:rPr>
              <w:t>5</w:t>
            </w:r>
            <w:r w:rsidRPr="00A54266">
              <w:rPr>
                <w:rFonts w:ascii="Arial" w:hAnsi="Arial" w:cs="Arial"/>
                <w:b/>
                <w:sz w:val="24"/>
                <w:szCs w:val="24"/>
              </w:rPr>
              <w:t>/24</w:t>
            </w:r>
          </w:p>
        </w:tc>
        <w:tc>
          <w:tcPr>
            <w:tcW w:w="9462" w:type="dxa"/>
          </w:tcPr>
          <w:p w14:paraId="5D803F60" w14:textId="77777777" w:rsidR="00DD70F2" w:rsidRPr="00E66CDB" w:rsidRDefault="00DD70F2" w:rsidP="00BF3FC7">
            <w:pPr>
              <w:ind w:right="-22"/>
              <w:rPr>
                <w:rFonts w:ascii="Arial" w:hAnsi="Arial" w:cs="Arial"/>
                <w:b/>
                <w:sz w:val="24"/>
                <w:szCs w:val="24"/>
              </w:rPr>
            </w:pPr>
            <w:r w:rsidRPr="00E66CDB">
              <w:rPr>
                <w:rFonts w:ascii="Arial" w:hAnsi="Arial" w:cs="Arial"/>
                <w:b/>
                <w:sz w:val="24"/>
                <w:szCs w:val="24"/>
              </w:rPr>
              <w:t xml:space="preserve">To discuss (and approve) the Logo </w:t>
            </w:r>
            <w:proofErr w:type="gramStart"/>
            <w:r w:rsidRPr="00E66CDB">
              <w:rPr>
                <w:rFonts w:ascii="Arial" w:hAnsi="Arial" w:cs="Arial"/>
                <w:b/>
                <w:sz w:val="24"/>
                <w:szCs w:val="24"/>
              </w:rPr>
              <w:t>design</w:t>
            </w:r>
            <w:proofErr w:type="gramEnd"/>
          </w:p>
          <w:p w14:paraId="64332899" w14:textId="0F987300" w:rsidR="00DD70F2" w:rsidRPr="00E66CDB" w:rsidRDefault="00DD70F2" w:rsidP="00BC7C19">
            <w:pPr>
              <w:ind w:right="-22"/>
              <w:rPr>
                <w:rFonts w:ascii="Arial" w:hAnsi="Arial" w:cs="Arial"/>
                <w:b/>
                <w:sz w:val="24"/>
                <w:szCs w:val="24"/>
              </w:rPr>
            </w:pPr>
          </w:p>
        </w:tc>
      </w:tr>
      <w:tr w:rsidR="00DD70F2" w:rsidRPr="00A54266" w14:paraId="3AC8A01A" w14:textId="77777777" w:rsidTr="003A50CC">
        <w:tc>
          <w:tcPr>
            <w:tcW w:w="1101" w:type="dxa"/>
          </w:tcPr>
          <w:p w14:paraId="5BDDEBF9" w14:textId="0CEBE727" w:rsidR="00DD70F2" w:rsidRPr="00A54266" w:rsidRDefault="00DD70F2" w:rsidP="00736086">
            <w:pPr>
              <w:rPr>
                <w:rFonts w:ascii="Arial" w:hAnsi="Arial" w:cs="Arial"/>
                <w:b/>
                <w:sz w:val="24"/>
                <w:szCs w:val="24"/>
              </w:rPr>
            </w:pPr>
            <w:r w:rsidRPr="00A54266">
              <w:rPr>
                <w:rFonts w:ascii="Arial" w:hAnsi="Arial" w:cs="Arial"/>
                <w:b/>
                <w:sz w:val="24"/>
                <w:szCs w:val="24"/>
              </w:rPr>
              <w:t>16/</w:t>
            </w:r>
            <w:r w:rsidR="0022453F">
              <w:rPr>
                <w:rFonts w:ascii="Arial" w:hAnsi="Arial" w:cs="Arial"/>
                <w:b/>
                <w:sz w:val="24"/>
                <w:szCs w:val="24"/>
              </w:rPr>
              <w:t>5</w:t>
            </w:r>
            <w:r w:rsidRPr="00A54266">
              <w:rPr>
                <w:rFonts w:ascii="Arial" w:hAnsi="Arial" w:cs="Arial"/>
                <w:b/>
                <w:sz w:val="24"/>
                <w:szCs w:val="24"/>
              </w:rPr>
              <w:t>/24</w:t>
            </w:r>
          </w:p>
        </w:tc>
        <w:tc>
          <w:tcPr>
            <w:tcW w:w="9462" w:type="dxa"/>
          </w:tcPr>
          <w:p w14:paraId="1C0C2290" w14:textId="77777777" w:rsidR="00DD70F2" w:rsidRDefault="00DD70F2" w:rsidP="00BC7C19">
            <w:pPr>
              <w:ind w:right="-22"/>
              <w:rPr>
                <w:rFonts w:ascii="Arial" w:hAnsi="Arial" w:cs="Arial"/>
                <w:bCs/>
                <w:sz w:val="24"/>
                <w:szCs w:val="24"/>
              </w:rPr>
            </w:pPr>
            <w:r>
              <w:rPr>
                <w:rFonts w:ascii="Arial" w:hAnsi="Arial" w:cs="Arial"/>
                <w:b/>
                <w:sz w:val="24"/>
                <w:szCs w:val="24"/>
              </w:rPr>
              <w:t xml:space="preserve">Update on </w:t>
            </w:r>
            <w:r w:rsidRPr="00A54266">
              <w:rPr>
                <w:rFonts w:ascii="Arial" w:hAnsi="Arial" w:cs="Arial"/>
                <w:b/>
                <w:sz w:val="24"/>
                <w:szCs w:val="24"/>
              </w:rPr>
              <w:t xml:space="preserve">Christmas </w:t>
            </w:r>
            <w:proofErr w:type="gramStart"/>
            <w:r w:rsidRPr="00A54266">
              <w:rPr>
                <w:rFonts w:ascii="Arial" w:hAnsi="Arial" w:cs="Arial"/>
                <w:b/>
                <w:sz w:val="24"/>
                <w:szCs w:val="24"/>
              </w:rPr>
              <w:t>lights</w:t>
            </w:r>
            <w:proofErr w:type="gramEnd"/>
          </w:p>
          <w:p w14:paraId="6BB285EC" w14:textId="59ECEDB0" w:rsidR="00DD70F2" w:rsidRPr="00CB38E1" w:rsidRDefault="00DD70F2" w:rsidP="00BC7C19">
            <w:pPr>
              <w:ind w:right="-22"/>
              <w:rPr>
                <w:rFonts w:ascii="Arial" w:hAnsi="Arial" w:cs="Arial"/>
                <w:b/>
                <w:sz w:val="24"/>
                <w:szCs w:val="24"/>
              </w:rPr>
            </w:pPr>
          </w:p>
        </w:tc>
      </w:tr>
      <w:tr w:rsidR="00DD70F2" w:rsidRPr="00A54266" w14:paraId="08474117" w14:textId="77777777" w:rsidTr="003A50CC">
        <w:tc>
          <w:tcPr>
            <w:tcW w:w="1101" w:type="dxa"/>
          </w:tcPr>
          <w:p w14:paraId="15D48809" w14:textId="025DFC58" w:rsidR="00DD70F2" w:rsidRPr="00A54266" w:rsidRDefault="00DD70F2" w:rsidP="00736086">
            <w:pPr>
              <w:rPr>
                <w:rFonts w:ascii="Arial" w:hAnsi="Arial" w:cs="Arial"/>
                <w:b/>
                <w:sz w:val="24"/>
                <w:szCs w:val="24"/>
              </w:rPr>
            </w:pPr>
            <w:r w:rsidRPr="00A54266">
              <w:rPr>
                <w:rFonts w:ascii="Arial" w:hAnsi="Arial" w:cs="Arial"/>
                <w:b/>
                <w:sz w:val="24"/>
                <w:szCs w:val="24"/>
              </w:rPr>
              <w:t>17/</w:t>
            </w:r>
            <w:r w:rsidR="0022453F">
              <w:rPr>
                <w:rFonts w:ascii="Arial" w:hAnsi="Arial" w:cs="Arial"/>
                <w:b/>
                <w:sz w:val="24"/>
                <w:szCs w:val="24"/>
              </w:rPr>
              <w:t>5</w:t>
            </w:r>
            <w:r w:rsidRPr="00A54266">
              <w:rPr>
                <w:rFonts w:ascii="Arial" w:hAnsi="Arial" w:cs="Arial"/>
                <w:b/>
                <w:sz w:val="24"/>
                <w:szCs w:val="24"/>
              </w:rPr>
              <w:t>/24</w:t>
            </w:r>
          </w:p>
        </w:tc>
        <w:tc>
          <w:tcPr>
            <w:tcW w:w="9462" w:type="dxa"/>
          </w:tcPr>
          <w:p w14:paraId="1896BC3E" w14:textId="77777777" w:rsidR="00DD70F2" w:rsidRDefault="00DD70F2" w:rsidP="00BC7C19">
            <w:pPr>
              <w:ind w:right="-22"/>
              <w:rPr>
                <w:rFonts w:ascii="Arial" w:hAnsi="Arial" w:cs="Arial"/>
                <w:b/>
                <w:sz w:val="24"/>
                <w:szCs w:val="24"/>
              </w:rPr>
            </w:pPr>
            <w:r>
              <w:rPr>
                <w:rFonts w:ascii="Arial" w:hAnsi="Arial" w:cs="Arial"/>
                <w:b/>
                <w:sz w:val="24"/>
                <w:szCs w:val="24"/>
              </w:rPr>
              <w:t xml:space="preserve">Update and authorise any spend required on shed and </w:t>
            </w:r>
            <w:proofErr w:type="gramStart"/>
            <w:r>
              <w:rPr>
                <w:rFonts w:ascii="Arial" w:hAnsi="Arial" w:cs="Arial"/>
                <w:b/>
                <w:sz w:val="24"/>
                <w:szCs w:val="24"/>
              </w:rPr>
              <w:t>orchard</w:t>
            </w:r>
            <w:proofErr w:type="gramEnd"/>
          </w:p>
          <w:p w14:paraId="15736DC8" w14:textId="1AF9963F" w:rsidR="00DD70F2" w:rsidRPr="00A54266" w:rsidRDefault="00DD70F2" w:rsidP="00BC7C19">
            <w:pPr>
              <w:ind w:right="-22"/>
              <w:rPr>
                <w:rFonts w:ascii="Arial" w:hAnsi="Arial" w:cs="Arial"/>
                <w:b/>
                <w:sz w:val="24"/>
                <w:szCs w:val="24"/>
              </w:rPr>
            </w:pPr>
          </w:p>
        </w:tc>
      </w:tr>
      <w:tr w:rsidR="00DD70F2" w:rsidRPr="00A54266" w14:paraId="1E8B9C00" w14:textId="77777777" w:rsidTr="003A50CC">
        <w:tc>
          <w:tcPr>
            <w:tcW w:w="1101" w:type="dxa"/>
          </w:tcPr>
          <w:p w14:paraId="3B292BD8" w14:textId="71795851" w:rsidR="00DD70F2" w:rsidRPr="00A54266" w:rsidRDefault="00DD70F2" w:rsidP="00736086">
            <w:pPr>
              <w:rPr>
                <w:rFonts w:ascii="Arial" w:hAnsi="Arial" w:cs="Arial"/>
                <w:b/>
                <w:sz w:val="24"/>
                <w:szCs w:val="24"/>
              </w:rPr>
            </w:pPr>
            <w:r w:rsidRPr="00A54266">
              <w:rPr>
                <w:rFonts w:ascii="Arial" w:hAnsi="Arial" w:cs="Arial"/>
                <w:b/>
                <w:sz w:val="24"/>
                <w:szCs w:val="24"/>
              </w:rPr>
              <w:t>18/</w:t>
            </w:r>
            <w:r w:rsidR="0022453F">
              <w:rPr>
                <w:rFonts w:ascii="Arial" w:hAnsi="Arial" w:cs="Arial"/>
                <w:b/>
                <w:sz w:val="24"/>
                <w:szCs w:val="24"/>
              </w:rPr>
              <w:t>5</w:t>
            </w:r>
            <w:r w:rsidRPr="00A54266">
              <w:rPr>
                <w:rFonts w:ascii="Arial" w:hAnsi="Arial" w:cs="Arial"/>
                <w:b/>
                <w:sz w:val="24"/>
                <w:szCs w:val="24"/>
              </w:rPr>
              <w:t>/24</w:t>
            </w:r>
          </w:p>
        </w:tc>
        <w:tc>
          <w:tcPr>
            <w:tcW w:w="9462" w:type="dxa"/>
          </w:tcPr>
          <w:p w14:paraId="69C04667" w14:textId="77777777" w:rsidR="00DD70F2" w:rsidRDefault="00DD70F2" w:rsidP="00BF3FC7">
            <w:pPr>
              <w:ind w:right="-22"/>
              <w:rPr>
                <w:rFonts w:ascii="Arial" w:hAnsi="Arial" w:cs="Arial"/>
                <w:b/>
                <w:sz w:val="24"/>
                <w:szCs w:val="24"/>
              </w:rPr>
            </w:pPr>
            <w:r>
              <w:rPr>
                <w:rFonts w:ascii="Arial" w:hAnsi="Arial" w:cs="Arial"/>
                <w:b/>
                <w:sz w:val="24"/>
                <w:szCs w:val="24"/>
              </w:rPr>
              <w:t xml:space="preserve">Update on </w:t>
            </w:r>
            <w:r w:rsidRPr="00A54266">
              <w:rPr>
                <w:rFonts w:ascii="Arial" w:hAnsi="Arial" w:cs="Arial"/>
                <w:b/>
                <w:sz w:val="24"/>
                <w:szCs w:val="24"/>
              </w:rPr>
              <w:t>Childrens Fun Day</w:t>
            </w:r>
            <w:r>
              <w:rPr>
                <w:rFonts w:ascii="Arial" w:hAnsi="Arial" w:cs="Arial"/>
                <w:b/>
                <w:sz w:val="24"/>
                <w:szCs w:val="24"/>
              </w:rPr>
              <w:t xml:space="preserve"> </w:t>
            </w:r>
          </w:p>
          <w:p w14:paraId="3583DB94" w14:textId="01E3E276" w:rsidR="00DD70F2" w:rsidRPr="000F74B7" w:rsidRDefault="00DD70F2" w:rsidP="00BC7C19">
            <w:pPr>
              <w:ind w:right="-22"/>
              <w:rPr>
                <w:rFonts w:ascii="Arial" w:hAnsi="Arial" w:cs="Arial"/>
                <w:bCs/>
                <w:sz w:val="24"/>
                <w:szCs w:val="24"/>
              </w:rPr>
            </w:pPr>
          </w:p>
        </w:tc>
      </w:tr>
      <w:tr w:rsidR="00DD70F2" w:rsidRPr="00A54266" w14:paraId="2A9371A8" w14:textId="77777777" w:rsidTr="003A50CC">
        <w:tc>
          <w:tcPr>
            <w:tcW w:w="1101" w:type="dxa"/>
          </w:tcPr>
          <w:p w14:paraId="4FC7D34D" w14:textId="7BDB7901" w:rsidR="00DD70F2" w:rsidRPr="00A54266" w:rsidRDefault="00DD70F2" w:rsidP="00736086">
            <w:pPr>
              <w:rPr>
                <w:rFonts w:ascii="Arial" w:hAnsi="Arial" w:cs="Arial"/>
                <w:b/>
                <w:sz w:val="24"/>
                <w:szCs w:val="24"/>
              </w:rPr>
            </w:pPr>
            <w:r w:rsidRPr="00A54266">
              <w:rPr>
                <w:rFonts w:ascii="Arial" w:hAnsi="Arial" w:cs="Arial"/>
                <w:b/>
                <w:sz w:val="24"/>
                <w:szCs w:val="24"/>
              </w:rPr>
              <w:t>19/</w:t>
            </w:r>
            <w:r w:rsidR="0022453F">
              <w:rPr>
                <w:rFonts w:ascii="Arial" w:hAnsi="Arial" w:cs="Arial"/>
                <w:b/>
                <w:sz w:val="24"/>
                <w:szCs w:val="24"/>
              </w:rPr>
              <w:t>5</w:t>
            </w:r>
            <w:r w:rsidRPr="00A54266">
              <w:rPr>
                <w:rFonts w:ascii="Arial" w:hAnsi="Arial" w:cs="Arial"/>
                <w:b/>
                <w:sz w:val="24"/>
                <w:szCs w:val="24"/>
              </w:rPr>
              <w:t>/24</w:t>
            </w:r>
          </w:p>
        </w:tc>
        <w:tc>
          <w:tcPr>
            <w:tcW w:w="9462" w:type="dxa"/>
          </w:tcPr>
          <w:p w14:paraId="1059B9E2" w14:textId="77777777" w:rsidR="00DD70F2" w:rsidRDefault="00DD70F2" w:rsidP="00BC7C19">
            <w:pPr>
              <w:ind w:right="-22"/>
              <w:rPr>
                <w:rFonts w:ascii="Arial" w:hAnsi="Arial" w:cs="Arial"/>
                <w:bCs/>
                <w:sz w:val="24"/>
                <w:szCs w:val="24"/>
              </w:rPr>
            </w:pPr>
            <w:r w:rsidRPr="00A54266">
              <w:rPr>
                <w:rFonts w:ascii="Arial" w:hAnsi="Arial" w:cs="Arial"/>
                <w:b/>
                <w:sz w:val="24"/>
                <w:szCs w:val="24"/>
              </w:rPr>
              <w:t>Willington Solar Farm</w:t>
            </w:r>
          </w:p>
          <w:p w14:paraId="400212AE" w14:textId="512FE717" w:rsidR="00DD70F2" w:rsidRPr="00A54266" w:rsidRDefault="00DD70F2" w:rsidP="00BC7C19">
            <w:pPr>
              <w:ind w:right="-22"/>
              <w:rPr>
                <w:rFonts w:ascii="Arial" w:hAnsi="Arial" w:cs="Arial"/>
                <w:b/>
                <w:sz w:val="24"/>
                <w:szCs w:val="24"/>
              </w:rPr>
            </w:pPr>
          </w:p>
        </w:tc>
      </w:tr>
      <w:tr w:rsidR="00DD70F2" w:rsidRPr="00A54266" w14:paraId="7FA7164A" w14:textId="77777777" w:rsidTr="003A50CC">
        <w:tc>
          <w:tcPr>
            <w:tcW w:w="1101" w:type="dxa"/>
          </w:tcPr>
          <w:p w14:paraId="53012423" w14:textId="49FE52E9" w:rsidR="00DD70F2" w:rsidRPr="00A54266" w:rsidRDefault="0022453F" w:rsidP="00752AC3">
            <w:pPr>
              <w:rPr>
                <w:rFonts w:ascii="Arial" w:hAnsi="Arial" w:cs="Arial"/>
                <w:b/>
                <w:sz w:val="24"/>
                <w:szCs w:val="24"/>
              </w:rPr>
            </w:pPr>
            <w:r>
              <w:rPr>
                <w:rFonts w:ascii="Arial" w:hAnsi="Arial" w:cs="Arial"/>
                <w:b/>
                <w:sz w:val="24"/>
                <w:szCs w:val="24"/>
              </w:rPr>
              <w:t>20/5/24</w:t>
            </w:r>
          </w:p>
        </w:tc>
        <w:tc>
          <w:tcPr>
            <w:tcW w:w="9462" w:type="dxa"/>
          </w:tcPr>
          <w:p w14:paraId="5D3CCC1F" w14:textId="093253C4" w:rsidR="00DD70F2" w:rsidRPr="00490A65" w:rsidRDefault="00DD70F2" w:rsidP="00BC7C19">
            <w:pPr>
              <w:ind w:right="-22"/>
              <w:rPr>
                <w:rFonts w:ascii="Arial" w:hAnsi="Arial" w:cs="Arial"/>
                <w:b/>
                <w:sz w:val="18"/>
                <w:szCs w:val="18"/>
              </w:rPr>
            </w:pPr>
            <w:r>
              <w:rPr>
                <w:rFonts w:ascii="Arial" w:hAnsi="Arial" w:cs="Arial"/>
                <w:b/>
                <w:sz w:val="24"/>
                <w:szCs w:val="24"/>
              </w:rPr>
              <w:t xml:space="preserve">Consideration of accounts for payment </w:t>
            </w:r>
            <w:proofErr w:type="gramStart"/>
            <w:r>
              <w:rPr>
                <w:rFonts w:ascii="Arial" w:hAnsi="Arial" w:cs="Arial"/>
                <w:b/>
                <w:sz w:val="24"/>
                <w:szCs w:val="24"/>
              </w:rPr>
              <w:t xml:space="preserve">- </w:t>
            </w:r>
            <w:r w:rsidRPr="006D22D6">
              <w:rPr>
                <w:rFonts w:ascii="Arial" w:hAnsi="Arial" w:cs="Arial"/>
                <w:b/>
                <w:sz w:val="24"/>
                <w:szCs w:val="24"/>
              </w:rPr>
              <w:t xml:space="preserve"> signing</w:t>
            </w:r>
            <w:proofErr w:type="gramEnd"/>
            <w:r w:rsidRPr="006D22D6">
              <w:rPr>
                <w:rFonts w:ascii="Arial" w:hAnsi="Arial" w:cs="Arial"/>
                <w:b/>
                <w:sz w:val="24"/>
                <w:szCs w:val="24"/>
              </w:rPr>
              <w:t xml:space="preserve"> of cheques</w:t>
            </w:r>
            <w:r w:rsidR="0028296E">
              <w:rPr>
                <w:rFonts w:ascii="Arial" w:hAnsi="Arial" w:cs="Arial"/>
                <w:b/>
                <w:sz w:val="24"/>
                <w:szCs w:val="24"/>
              </w:rPr>
              <w:t xml:space="preserve"> </w:t>
            </w:r>
            <w:r w:rsidR="0028296E" w:rsidRPr="00490A65">
              <w:rPr>
                <w:rFonts w:ascii="Arial" w:hAnsi="Arial" w:cs="Arial"/>
                <w:b/>
                <w:sz w:val="18"/>
                <w:szCs w:val="18"/>
              </w:rPr>
              <w:t>*additional items may be added at the meeting</w:t>
            </w:r>
          </w:p>
          <w:p w14:paraId="006FA3DF" w14:textId="77777777" w:rsidR="00DD70F2" w:rsidRDefault="00DD70F2" w:rsidP="00BC7C19">
            <w:pPr>
              <w:ind w:right="-22"/>
              <w:rPr>
                <w:rFonts w:ascii="Arial" w:hAnsi="Arial" w:cs="Arial"/>
                <w:b/>
                <w:sz w:val="24"/>
                <w:szCs w:val="24"/>
              </w:rPr>
            </w:pPr>
            <w:r w:rsidRPr="006D22D6">
              <w:rPr>
                <w:rFonts w:ascii="Arial" w:hAnsi="Arial" w:cs="Arial"/>
                <w:b/>
                <w:sz w:val="24"/>
                <w:szCs w:val="24"/>
              </w:rPr>
              <w:tab/>
            </w:r>
          </w:p>
          <w:tbl>
            <w:tblPr>
              <w:tblStyle w:val="TableGrid"/>
              <w:tblW w:w="8814" w:type="dxa"/>
              <w:tblLayout w:type="fixed"/>
              <w:tblLook w:val="04A0" w:firstRow="1" w:lastRow="0" w:firstColumn="1" w:lastColumn="0" w:noHBand="0" w:noVBand="1"/>
            </w:tblPr>
            <w:tblGrid>
              <w:gridCol w:w="876"/>
              <w:gridCol w:w="3402"/>
              <w:gridCol w:w="3402"/>
              <w:gridCol w:w="1134"/>
            </w:tblGrid>
            <w:tr w:rsidR="00565419" w14:paraId="55D43B48" w14:textId="77777777" w:rsidTr="007B5426">
              <w:tc>
                <w:tcPr>
                  <w:tcW w:w="876" w:type="dxa"/>
                </w:tcPr>
                <w:p w14:paraId="333E3DD3" w14:textId="6B3D4249" w:rsidR="00565419" w:rsidRDefault="00565419" w:rsidP="00BC7C19">
                  <w:pPr>
                    <w:ind w:right="-22"/>
                    <w:rPr>
                      <w:rFonts w:ascii="Arial" w:hAnsi="Arial" w:cs="Arial"/>
                      <w:b/>
                      <w:sz w:val="24"/>
                      <w:szCs w:val="24"/>
                    </w:rPr>
                  </w:pPr>
                  <w:proofErr w:type="spellStart"/>
                  <w:r>
                    <w:rPr>
                      <w:rFonts w:ascii="Arial" w:hAnsi="Arial" w:cs="Arial"/>
                      <w:b/>
                      <w:sz w:val="24"/>
                      <w:szCs w:val="24"/>
                    </w:rPr>
                    <w:t>Chq</w:t>
                  </w:r>
                  <w:proofErr w:type="spellEnd"/>
                </w:p>
              </w:tc>
              <w:tc>
                <w:tcPr>
                  <w:tcW w:w="3402" w:type="dxa"/>
                </w:tcPr>
                <w:p w14:paraId="75D698CC" w14:textId="52A254B5" w:rsidR="00565419" w:rsidRDefault="00565419" w:rsidP="00BC7C19">
                  <w:pPr>
                    <w:ind w:right="-22"/>
                    <w:rPr>
                      <w:rFonts w:ascii="Arial" w:hAnsi="Arial" w:cs="Arial"/>
                      <w:b/>
                      <w:sz w:val="24"/>
                      <w:szCs w:val="24"/>
                    </w:rPr>
                  </w:pPr>
                  <w:r>
                    <w:rPr>
                      <w:rFonts w:ascii="Arial" w:hAnsi="Arial" w:cs="Arial"/>
                      <w:b/>
                      <w:sz w:val="24"/>
                      <w:szCs w:val="24"/>
                    </w:rPr>
                    <w:t>Payee</w:t>
                  </w:r>
                </w:p>
              </w:tc>
              <w:tc>
                <w:tcPr>
                  <w:tcW w:w="3402" w:type="dxa"/>
                </w:tcPr>
                <w:p w14:paraId="44B0BF72" w14:textId="1888082A" w:rsidR="00565419" w:rsidRDefault="00565419" w:rsidP="00BC7C19">
                  <w:pPr>
                    <w:ind w:right="-22"/>
                    <w:rPr>
                      <w:rFonts w:ascii="Arial" w:hAnsi="Arial" w:cs="Arial"/>
                      <w:b/>
                      <w:sz w:val="24"/>
                      <w:szCs w:val="24"/>
                    </w:rPr>
                  </w:pPr>
                  <w:r>
                    <w:rPr>
                      <w:rFonts w:ascii="Arial" w:hAnsi="Arial" w:cs="Arial"/>
                      <w:b/>
                      <w:sz w:val="24"/>
                      <w:szCs w:val="24"/>
                    </w:rPr>
                    <w:t>For</w:t>
                  </w:r>
                </w:p>
              </w:tc>
              <w:tc>
                <w:tcPr>
                  <w:tcW w:w="1134" w:type="dxa"/>
                </w:tcPr>
                <w:p w14:paraId="4BAD63A3" w14:textId="364363CD" w:rsidR="00565419" w:rsidRDefault="007B5426" w:rsidP="00BC7C19">
                  <w:pPr>
                    <w:ind w:right="-22"/>
                    <w:rPr>
                      <w:rFonts w:ascii="Arial" w:hAnsi="Arial" w:cs="Arial"/>
                      <w:b/>
                      <w:sz w:val="24"/>
                      <w:szCs w:val="24"/>
                    </w:rPr>
                  </w:pPr>
                  <w:r>
                    <w:rPr>
                      <w:rFonts w:ascii="Arial" w:hAnsi="Arial" w:cs="Arial"/>
                      <w:b/>
                      <w:sz w:val="24"/>
                      <w:szCs w:val="24"/>
                    </w:rPr>
                    <w:t>Amount</w:t>
                  </w:r>
                </w:p>
              </w:tc>
            </w:tr>
            <w:tr w:rsidR="002D2791" w14:paraId="4C539F4F" w14:textId="77777777" w:rsidTr="007B5426">
              <w:tc>
                <w:tcPr>
                  <w:tcW w:w="876" w:type="dxa"/>
                </w:tcPr>
                <w:p w14:paraId="765C78D0" w14:textId="48D36CE8" w:rsidR="002D2791" w:rsidRDefault="00E006C7" w:rsidP="00BC7C19">
                  <w:pPr>
                    <w:ind w:right="-22"/>
                    <w:rPr>
                      <w:rFonts w:ascii="Arial" w:hAnsi="Arial" w:cs="Arial"/>
                      <w:b/>
                      <w:sz w:val="24"/>
                      <w:szCs w:val="24"/>
                    </w:rPr>
                  </w:pPr>
                  <w:r>
                    <w:rPr>
                      <w:rFonts w:ascii="Arial" w:hAnsi="Arial" w:cs="Arial"/>
                      <w:b/>
                      <w:sz w:val="24"/>
                      <w:szCs w:val="24"/>
                    </w:rPr>
                    <w:t>895</w:t>
                  </w:r>
                </w:p>
              </w:tc>
              <w:tc>
                <w:tcPr>
                  <w:tcW w:w="3402" w:type="dxa"/>
                </w:tcPr>
                <w:p w14:paraId="55EE56FC" w14:textId="49A41E72" w:rsidR="002D2791" w:rsidRDefault="00912118" w:rsidP="00BC7C19">
                  <w:pPr>
                    <w:ind w:right="-22"/>
                    <w:rPr>
                      <w:rFonts w:ascii="Arial" w:hAnsi="Arial" w:cs="Arial"/>
                      <w:b/>
                      <w:sz w:val="24"/>
                      <w:szCs w:val="24"/>
                    </w:rPr>
                  </w:pPr>
                  <w:r>
                    <w:rPr>
                      <w:rFonts w:ascii="Arial" w:hAnsi="Arial" w:cs="Arial"/>
                      <w:b/>
                      <w:sz w:val="24"/>
                      <w:szCs w:val="24"/>
                    </w:rPr>
                    <w:t>SDDC</w:t>
                  </w:r>
                </w:p>
              </w:tc>
              <w:tc>
                <w:tcPr>
                  <w:tcW w:w="3402" w:type="dxa"/>
                </w:tcPr>
                <w:p w14:paraId="338BEB7F" w14:textId="74EA8985" w:rsidR="002D2791" w:rsidRDefault="00912118" w:rsidP="00BC7C19">
                  <w:pPr>
                    <w:ind w:right="-22"/>
                    <w:rPr>
                      <w:rFonts w:ascii="Arial" w:hAnsi="Arial" w:cs="Arial"/>
                      <w:b/>
                      <w:sz w:val="24"/>
                      <w:szCs w:val="24"/>
                    </w:rPr>
                  </w:pPr>
                  <w:r>
                    <w:rPr>
                      <w:rFonts w:ascii="Arial" w:hAnsi="Arial" w:cs="Arial"/>
                      <w:b/>
                      <w:sz w:val="24"/>
                      <w:szCs w:val="24"/>
                    </w:rPr>
                    <w:t>Playground Insp</w:t>
                  </w:r>
                  <w:r w:rsidR="00BC12DC">
                    <w:rPr>
                      <w:rFonts w:ascii="Arial" w:hAnsi="Arial" w:cs="Arial"/>
                      <w:b/>
                      <w:sz w:val="24"/>
                      <w:szCs w:val="24"/>
                    </w:rPr>
                    <w:t xml:space="preserve"> (Mar)</w:t>
                  </w:r>
                </w:p>
              </w:tc>
              <w:tc>
                <w:tcPr>
                  <w:tcW w:w="1134" w:type="dxa"/>
                </w:tcPr>
                <w:p w14:paraId="19D6464C" w14:textId="5BC69016" w:rsidR="002D2791" w:rsidRDefault="00912118" w:rsidP="00F46AF5">
                  <w:pPr>
                    <w:ind w:right="-22"/>
                    <w:jc w:val="right"/>
                    <w:rPr>
                      <w:rFonts w:ascii="Arial" w:hAnsi="Arial" w:cs="Arial"/>
                      <w:b/>
                      <w:sz w:val="24"/>
                      <w:szCs w:val="24"/>
                    </w:rPr>
                  </w:pPr>
                  <w:r>
                    <w:rPr>
                      <w:rFonts w:ascii="Arial" w:hAnsi="Arial" w:cs="Arial"/>
                      <w:b/>
                      <w:sz w:val="24"/>
                      <w:szCs w:val="24"/>
                    </w:rPr>
                    <w:t>65.58</w:t>
                  </w:r>
                </w:p>
              </w:tc>
            </w:tr>
            <w:tr w:rsidR="002D2791" w14:paraId="58B642CE" w14:textId="77777777" w:rsidTr="007B5426">
              <w:trPr>
                <w:trHeight w:val="306"/>
              </w:trPr>
              <w:tc>
                <w:tcPr>
                  <w:tcW w:w="876" w:type="dxa"/>
                </w:tcPr>
                <w:p w14:paraId="74006E68" w14:textId="7073C271" w:rsidR="002D2791" w:rsidRDefault="00E006C7" w:rsidP="00BC7C19">
                  <w:pPr>
                    <w:ind w:right="-22"/>
                    <w:rPr>
                      <w:rFonts w:ascii="Arial" w:hAnsi="Arial" w:cs="Arial"/>
                      <w:b/>
                      <w:sz w:val="24"/>
                      <w:szCs w:val="24"/>
                    </w:rPr>
                  </w:pPr>
                  <w:r>
                    <w:rPr>
                      <w:rFonts w:ascii="Arial" w:hAnsi="Arial" w:cs="Arial"/>
                      <w:b/>
                      <w:sz w:val="24"/>
                      <w:szCs w:val="24"/>
                    </w:rPr>
                    <w:t>896</w:t>
                  </w:r>
                </w:p>
              </w:tc>
              <w:tc>
                <w:tcPr>
                  <w:tcW w:w="3402" w:type="dxa"/>
                </w:tcPr>
                <w:p w14:paraId="3F138166" w14:textId="072D46FE" w:rsidR="002D2791" w:rsidRDefault="00912118" w:rsidP="00BC7C19">
                  <w:pPr>
                    <w:ind w:right="-22"/>
                    <w:rPr>
                      <w:rFonts w:ascii="Arial" w:hAnsi="Arial" w:cs="Arial"/>
                      <w:b/>
                      <w:sz w:val="24"/>
                      <w:szCs w:val="24"/>
                    </w:rPr>
                  </w:pPr>
                  <w:r>
                    <w:rPr>
                      <w:rFonts w:ascii="Arial" w:hAnsi="Arial" w:cs="Arial"/>
                      <w:b/>
                      <w:sz w:val="24"/>
                      <w:szCs w:val="24"/>
                    </w:rPr>
                    <w:t>Gary</w:t>
                  </w:r>
                </w:p>
              </w:tc>
              <w:tc>
                <w:tcPr>
                  <w:tcW w:w="3402" w:type="dxa"/>
                </w:tcPr>
                <w:p w14:paraId="6A580EE1" w14:textId="08410E6B" w:rsidR="002D2791" w:rsidRDefault="00912118" w:rsidP="00BC7C19">
                  <w:pPr>
                    <w:ind w:right="-22"/>
                    <w:rPr>
                      <w:rFonts w:ascii="Arial" w:hAnsi="Arial" w:cs="Arial"/>
                      <w:b/>
                      <w:sz w:val="24"/>
                      <w:szCs w:val="24"/>
                    </w:rPr>
                  </w:pPr>
                  <w:r>
                    <w:rPr>
                      <w:rFonts w:ascii="Arial" w:hAnsi="Arial" w:cs="Arial"/>
                      <w:b/>
                      <w:sz w:val="24"/>
                      <w:szCs w:val="24"/>
                    </w:rPr>
                    <w:t>50% mower</w:t>
                  </w:r>
                  <w:r w:rsidR="00BC12DC">
                    <w:rPr>
                      <w:rFonts w:ascii="Arial" w:hAnsi="Arial" w:cs="Arial"/>
                      <w:b/>
                      <w:sz w:val="24"/>
                      <w:szCs w:val="24"/>
                    </w:rPr>
                    <w:t xml:space="preserve"> &amp; chainsaw</w:t>
                  </w:r>
                </w:p>
              </w:tc>
              <w:tc>
                <w:tcPr>
                  <w:tcW w:w="1134" w:type="dxa"/>
                </w:tcPr>
                <w:p w14:paraId="4F3FABFF" w14:textId="47A701C5" w:rsidR="002D2791" w:rsidRDefault="00BC12DC" w:rsidP="00F46AF5">
                  <w:pPr>
                    <w:ind w:right="-22"/>
                    <w:jc w:val="right"/>
                    <w:rPr>
                      <w:rFonts w:ascii="Arial" w:hAnsi="Arial" w:cs="Arial"/>
                      <w:b/>
                      <w:sz w:val="24"/>
                      <w:szCs w:val="24"/>
                    </w:rPr>
                  </w:pPr>
                  <w:r>
                    <w:rPr>
                      <w:rFonts w:ascii="Arial" w:hAnsi="Arial" w:cs="Arial"/>
                      <w:b/>
                      <w:sz w:val="24"/>
                      <w:szCs w:val="24"/>
                    </w:rPr>
                    <w:t>247.71</w:t>
                  </w:r>
                </w:p>
              </w:tc>
            </w:tr>
            <w:tr w:rsidR="002D2791" w14:paraId="248434A7" w14:textId="77777777" w:rsidTr="007B5426">
              <w:tc>
                <w:tcPr>
                  <w:tcW w:w="876" w:type="dxa"/>
                </w:tcPr>
                <w:p w14:paraId="7FA25B8E" w14:textId="2E83C9AF" w:rsidR="002D2791" w:rsidRDefault="00E006C7" w:rsidP="00BC7C19">
                  <w:pPr>
                    <w:ind w:right="-22"/>
                    <w:rPr>
                      <w:rFonts w:ascii="Arial" w:hAnsi="Arial" w:cs="Arial"/>
                      <w:b/>
                      <w:sz w:val="24"/>
                      <w:szCs w:val="24"/>
                    </w:rPr>
                  </w:pPr>
                  <w:r>
                    <w:rPr>
                      <w:rFonts w:ascii="Arial" w:hAnsi="Arial" w:cs="Arial"/>
                      <w:b/>
                      <w:sz w:val="24"/>
                      <w:szCs w:val="24"/>
                    </w:rPr>
                    <w:t>897</w:t>
                  </w:r>
                </w:p>
              </w:tc>
              <w:tc>
                <w:tcPr>
                  <w:tcW w:w="3402" w:type="dxa"/>
                </w:tcPr>
                <w:p w14:paraId="632DCBA0" w14:textId="12EA5081" w:rsidR="002D2791" w:rsidRDefault="00BC12DC" w:rsidP="00BC7C19">
                  <w:pPr>
                    <w:ind w:right="-22"/>
                    <w:rPr>
                      <w:rFonts w:ascii="Arial" w:hAnsi="Arial" w:cs="Arial"/>
                      <w:b/>
                      <w:sz w:val="24"/>
                      <w:szCs w:val="24"/>
                    </w:rPr>
                  </w:pPr>
                  <w:r>
                    <w:rPr>
                      <w:rFonts w:ascii="Arial" w:hAnsi="Arial" w:cs="Arial"/>
                      <w:b/>
                      <w:sz w:val="24"/>
                      <w:szCs w:val="24"/>
                    </w:rPr>
                    <w:t>SDDC</w:t>
                  </w:r>
                </w:p>
              </w:tc>
              <w:tc>
                <w:tcPr>
                  <w:tcW w:w="3402" w:type="dxa"/>
                </w:tcPr>
                <w:p w14:paraId="6EE99D74" w14:textId="5F110665" w:rsidR="002D2791" w:rsidRDefault="00BC12DC" w:rsidP="00BC7C19">
                  <w:pPr>
                    <w:ind w:right="-22"/>
                    <w:rPr>
                      <w:rFonts w:ascii="Arial" w:hAnsi="Arial" w:cs="Arial"/>
                      <w:b/>
                      <w:sz w:val="24"/>
                      <w:szCs w:val="24"/>
                    </w:rPr>
                  </w:pPr>
                  <w:r>
                    <w:rPr>
                      <w:rFonts w:ascii="Arial" w:hAnsi="Arial" w:cs="Arial"/>
                      <w:b/>
                      <w:sz w:val="24"/>
                      <w:szCs w:val="24"/>
                    </w:rPr>
                    <w:t>Playground Insp (Apr)</w:t>
                  </w:r>
                </w:p>
              </w:tc>
              <w:tc>
                <w:tcPr>
                  <w:tcW w:w="1134" w:type="dxa"/>
                </w:tcPr>
                <w:p w14:paraId="134A4D4D" w14:textId="44110B40" w:rsidR="002D2791" w:rsidRDefault="002D2791" w:rsidP="00F46AF5">
                  <w:pPr>
                    <w:ind w:right="-22"/>
                    <w:jc w:val="right"/>
                    <w:rPr>
                      <w:rFonts w:ascii="Arial" w:hAnsi="Arial" w:cs="Arial"/>
                      <w:b/>
                      <w:sz w:val="24"/>
                      <w:szCs w:val="24"/>
                    </w:rPr>
                  </w:pPr>
                  <w:r>
                    <w:rPr>
                      <w:rFonts w:ascii="Arial" w:hAnsi="Arial" w:cs="Arial"/>
                      <w:b/>
                      <w:sz w:val="24"/>
                      <w:szCs w:val="24"/>
                    </w:rPr>
                    <w:t xml:space="preserve">   </w:t>
                  </w:r>
                  <w:r w:rsidR="00F46AF5">
                    <w:rPr>
                      <w:rFonts w:ascii="Arial" w:hAnsi="Arial" w:cs="Arial"/>
                      <w:b/>
                      <w:sz w:val="24"/>
                      <w:szCs w:val="24"/>
                    </w:rPr>
                    <w:t>65.58</w:t>
                  </w:r>
                </w:p>
              </w:tc>
            </w:tr>
            <w:tr w:rsidR="002D2791" w14:paraId="52FBB699" w14:textId="77777777" w:rsidTr="007B5426">
              <w:tc>
                <w:tcPr>
                  <w:tcW w:w="876" w:type="dxa"/>
                </w:tcPr>
                <w:p w14:paraId="0209929E" w14:textId="62F7C94E" w:rsidR="002D2791" w:rsidRDefault="00E006C7" w:rsidP="00BC7C19">
                  <w:pPr>
                    <w:ind w:right="-22"/>
                    <w:rPr>
                      <w:rFonts w:ascii="Arial" w:hAnsi="Arial" w:cs="Arial"/>
                      <w:b/>
                      <w:sz w:val="24"/>
                      <w:szCs w:val="24"/>
                    </w:rPr>
                  </w:pPr>
                  <w:r>
                    <w:rPr>
                      <w:rFonts w:ascii="Arial" w:hAnsi="Arial" w:cs="Arial"/>
                      <w:b/>
                      <w:sz w:val="24"/>
                      <w:szCs w:val="24"/>
                    </w:rPr>
                    <w:lastRenderedPageBreak/>
                    <w:t>898</w:t>
                  </w:r>
                </w:p>
              </w:tc>
              <w:tc>
                <w:tcPr>
                  <w:tcW w:w="3402" w:type="dxa"/>
                </w:tcPr>
                <w:p w14:paraId="7EE4AE8D" w14:textId="357421F8" w:rsidR="002D2791" w:rsidRDefault="00151528" w:rsidP="00BC7C19">
                  <w:pPr>
                    <w:ind w:right="-22"/>
                    <w:rPr>
                      <w:rFonts w:ascii="Arial" w:hAnsi="Arial" w:cs="Arial"/>
                      <w:b/>
                      <w:sz w:val="24"/>
                      <w:szCs w:val="24"/>
                    </w:rPr>
                  </w:pPr>
                  <w:r>
                    <w:rPr>
                      <w:rFonts w:ascii="Arial" w:hAnsi="Arial" w:cs="Arial"/>
                      <w:b/>
                      <w:sz w:val="24"/>
                      <w:szCs w:val="24"/>
                    </w:rPr>
                    <w:t>Gary</w:t>
                  </w:r>
                </w:p>
              </w:tc>
              <w:tc>
                <w:tcPr>
                  <w:tcW w:w="3402" w:type="dxa"/>
                </w:tcPr>
                <w:p w14:paraId="260946CB" w14:textId="4C8B19D2" w:rsidR="002D2791" w:rsidRDefault="00151528" w:rsidP="00BC7C19">
                  <w:pPr>
                    <w:ind w:right="-22"/>
                    <w:rPr>
                      <w:rFonts w:ascii="Arial" w:hAnsi="Arial" w:cs="Arial"/>
                      <w:b/>
                      <w:sz w:val="24"/>
                      <w:szCs w:val="24"/>
                    </w:rPr>
                  </w:pPr>
                  <w:r>
                    <w:rPr>
                      <w:rFonts w:ascii="Arial" w:hAnsi="Arial" w:cs="Arial"/>
                      <w:b/>
                      <w:sz w:val="24"/>
                      <w:szCs w:val="24"/>
                    </w:rPr>
                    <w:t>Mowing and Strimming</w:t>
                  </w:r>
                </w:p>
              </w:tc>
              <w:tc>
                <w:tcPr>
                  <w:tcW w:w="1134" w:type="dxa"/>
                </w:tcPr>
                <w:p w14:paraId="4CED9F0E" w14:textId="0A252216" w:rsidR="002D2791" w:rsidRDefault="002D2791" w:rsidP="00F46AF5">
                  <w:pPr>
                    <w:ind w:right="-22"/>
                    <w:jc w:val="right"/>
                    <w:rPr>
                      <w:rFonts w:ascii="Arial" w:hAnsi="Arial" w:cs="Arial"/>
                      <w:b/>
                      <w:sz w:val="24"/>
                      <w:szCs w:val="24"/>
                    </w:rPr>
                  </w:pPr>
                  <w:r>
                    <w:rPr>
                      <w:rFonts w:ascii="Arial" w:hAnsi="Arial" w:cs="Arial"/>
                      <w:b/>
                      <w:sz w:val="24"/>
                      <w:szCs w:val="24"/>
                    </w:rPr>
                    <w:t xml:space="preserve"> </w:t>
                  </w:r>
                  <w:r w:rsidR="00F46AF5">
                    <w:rPr>
                      <w:rFonts w:ascii="Arial" w:hAnsi="Arial" w:cs="Arial"/>
                      <w:b/>
                      <w:sz w:val="24"/>
                      <w:szCs w:val="24"/>
                    </w:rPr>
                    <w:t>240.00</w:t>
                  </w:r>
                </w:p>
              </w:tc>
            </w:tr>
            <w:tr w:rsidR="002D2791" w14:paraId="4DCDC282" w14:textId="77777777" w:rsidTr="007B5426">
              <w:tc>
                <w:tcPr>
                  <w:tcW w:w="876" w:type="dxa"/>
                </w:tcPr>
                <w:p w14:paraId="23C4FD6D" w14:textId="49653F43" w:rsidR="002D2791" w:rsidRDefault="00E006C7" w:rsidP="00BC7C19">
                  <w:pPr>
                    <w:ind w:right="-22"/>
                    <w:rPr>
                      <w:rFonts w:ascii="Arial" w:hAnsi="Arial" w:cs="Arial"/>
                      <w:b/>
                      <w:sz w:val="24"/>
                      <w:szCs w:val="24"/>
                    </w:rPr>
                  </w:pPr>
                  <w:r>
                    <w:rPr>
                      <w:rFonts w:ascii="Arial" w:hAnsi="Arial" w:cs="Arial"/>
                      <w:b/>
                      <w:sz w:val="24"/>
                      <w:szCs w:val="24"/>
                    </w:rPr>
                    <w:t>899</w:t>
                  </w:r>
                </w:p>
              </w:tc>
              <w:tc>
                <w:tcPr>
                  <w:tcW w:w="3402" w:type="dxa"/>
                </w:tcPr>
                <w:p w14:paraId="1D98F59C" w14:textId="56191701" w:rsidR="002D2791" w:rsidRDefault="00151528" w:rsidP="00BC7C19">
                  <w:pPr>
                    <w:ind w:right="-22"/>
                    <w:rPr>
                      <w:rFonts w:ascii="Arial" w:hAnsi="Arial" w:cs="Arial"/>
                      <w:b/>
                      <w:sz w:val="24"/>
                      <w:szCs w:val="24"/>
                    </w:rPr>
                  </w:pPr>
                  <w:r>
                    <w:rPr>
                      <w:rFonts w:ascii="Arial" w:hAnsi="Arial" w:cs="Arial"/>
                      <w:b/>
                      <w:sz w:val="24"/>
                      <w:szCs w:val="24"/>
                    </w:rPr>
                    <w:t>Zurich Insurance</w:t>
                  </w:r>
                </w:p>
              </w:tc>
              <w:tc>
                <w:tcPr>
                  <w:tcW w:w="3402" w:type="dxa"/>
                </w:tcPr>
                <w:p w14:paraId="101315FA" w14:textId="34B9F883" w:rsidR="002D2791" w:rsidRDefault="00151528" w:rsidP="00BC7C19">
                  <w:pPr>
                    <w:ind w:right="-22"/>
                    <w:rPr>
                      <w:rFonts w:ascii="Arial" w:hAnsi="Arial" w:cs="Arial"/>
                      <w:b/>
                      <w:sz w:val="24"/>
                      <w:szCs w:val="24"/>
                    </w:rPr>
                  </w:pPr>
                  <w:r>
                    <w:rPr>
                      <w:rFonts w:ascii="Arial" w:hAnsi="Arial" w:cs="Arial"/>
                      <w:b/>
                      <w:sz w:val="24"/>
                      <w:szCs w:val="24"/>
                    </w:rPr>
                    <w:t>Renewal</w:t>
                  </w:r>
                </w:p>
              </w:tc>
              <w:tc>
                <w:tcPr>
                  <w:tcW w:w="1134" w:type="dxa"/>
                </w:tcPr>
                <w:p w14:paraId="473EC30E" w14:textId="33954995" w:rsidR="002D2791" w:rsidRDefault="00691CCB" w:rsidP="00F46AF5">
                  <w:pPr>
                    <w:ind w:right="-22"/>
                    <w:jc w:val="right"/>
                    <w:rPr>
                      <w:rFonts w:ascii="Arial" w:hAnsi="Arial" w:cs="Arial"/>
                      <w:b/>
                      <w:sz w:val="24"/>
                      <w:szCs w:val="24"/>
                    </w:rPr>
                  </w:pPr>
                  <w:r>
                    <w:rPr>
                      <w:rFonts w:ascii="Arial" w:hAnsi="Arial" w:cs="Arial"/>
                      <w:b/>
                      <w:sz w:val="24"/>
                      <w:szCs w:val="24"/>
                    </w:rPr>
                    <w:t>469.75</w:t>
                  </w:r>
                </w:p>
              </w:tc>
            </w:tr>
            <w:tr w:rsidR="00E006C7" w14:paraId="0C739084" w14:textId="77777777" w:rsidTr="007B5426">
              <w:tc>
                <w:tcPr>
                  <w:tcW w:w="876" w:type="dxa"/>
                </w:tcPr>
                <w:p w14:paraId="1BD8F857" w14:textId="5381C672" w:rsidR="00E006C7" w:rsidRDefault="00565419" w:rsidP="00BC7C19">
                  <w:pPr>
                    <w:ind w:right="-22"/>
                    <w:rPr>
                      <w:rFonts w:ascii="Arial" w:hAnsi="Arial" w:cs="Arial"/>
                      <w:b/>
                      <w:sz w:val="24"/>
                      <w:szCs w:val="24"/>
                    </w:rPr>
                  </w:pPr>
                  <w:r>
                    <w:rPr>
                      <w:rFonts w:ascii="Arial" w:hAnsi="Arial" w:cs="Arial"/>
                      <w:b/>
                      <w:sz w:val="24"/>
                      <w:szCs w:val="24"/>
                    </w:rPr>
                    <w:t>900</w:t>
                  </w:r>
                </w:p>
              </w:tc>
              <w:tc>
                <w:tcPr>
                  <w:tcW w:w="3402" w:type="dxa"/>
                </w:tcPr>
                <w:p w14:paraId="6DBBD082" w14:textId="5C8BF26E" w:rsidR="00E006C7" w:rsidRDefault="00691CCB" w:rsidP="00BC7C19">
                  <w:pPr>
                    <w:ind w:right="-22"/>
                    <w:rPr>
                      <w:rFonts w:ascii="Arial" w:hAnsi="Arial" w:cs="Arial"/>
                      <w:b/>
                      <w:sz w:val="24"/>
                      <w:szCs w:val="24"/>
                    </w:rPr>
                  </w:pPr>
                  <w:r>
                    <w:rPr>
                      <w:rFonts w:ascii="Arial" w:hAnsi="Arial" w:cs="Arial"/>
                      <w:b/>
                      <w:sz w:val="24"/>
                      <w:szCs w:val="24"/>
                    </w:rPr>
                    <w:t>Susan Stack</w:t>
                  </w:r>
                </w:p>
              </w:tc>
              <w:tc>
                <w:tcPr>
                  <w:tcW w:w="3402" w:type="dxa"/>
                </w:tcPr>
                <w:p w14:paraId="593B0030" w14:textId="52FDC6D0" w:rsidR="00E006C7" w:rsidRDefault="00691CCB" w:rsidP="00BC7C19">
                  <w:pPr>
                    <w:ind w:right="-22"/>
                    <w:rPr>
                      <w:rFonts w:ascii="Arial" w:hAnsi="Arial" w:cs="Arial"/>
                      <w:b/>
                      <w:sz w:val="24"/>
                      <w:szCs w:val="24"/>
                    </w:rPr>
                  </w:pPr>
                  <w:r>
                    <w:rPr>
                      <w:rFonts w:ascii="Arial" w:hAnsi="Arial" w:cs="Arial"/>
                      <w:b/>
                      <w:sz w:val="24"/>
                      <w:szCs w:val="24"/>
                    </w:rPr>
                    <w:t>NSPC Laptop purchase</w:t>
                  </w:r>
                </w:p>
              </w:tc>
              <w:tc>
                <w:tcPr>
                  <w:tcW w:w="1134" w:type="dxa"/>
                </w:tcPr>
                <w:p w14:paraId="4783201B" w14:textId="67763B2E" w:rsidR="00E006C7" w:rsidRDefault="001D696D" w:rsidP="00F46AF5">
                  <w:pPr>
                    <w:ind w:right="-22"/>
                    <w:jc w:val="right"/>
                    <w:rPr>
                      <w:rFonts w:ascii="Arial" w:hAnsi="Arial" w:cs="Arial"/>
                      <w:b/>
                      <w:sz w:val="24"/>
                      <w:szCs w:val="24"/>
                    </w:rPr>
                  </w:pPr>
                  <w:r>
                    <w:rPr>
                      <w:rFonts w:ascii="Arial" w:hAnsi="Arial" w:cs="Arial"/>
                      <w:b/>
                      <w:sz w:val="24"/>
                      <w:szCs w:val="24"/>
                    </w:rPr>
                    <w:t>484.00</w:t>
                  </w:r>
                </w:p>
              </w:tc>
            </w:tr>
            <w:tr w:rsidR="00E006C7" w14:paraId="1A01F7AB" w14:textId="77777777" w:rsidTr="007B5426">
              <w:tc>
                <w:tcPr>
                  <w:tcW w:w="876" w:type="dxa"/>
                </w:tcPr>
                <w:p w14:paraId="39347D1E" w14:textId="47CE467C" w:rsidR="00E006C7" w:rsidRDefault="00565419" w:rsidP="00BC7C19">
                  <w:pPr>
                    <w:ind w:right="-22"/>
                    <w:rPr>
                      <w:rFonts w:ascii="Arial" w:hAnsi="Arial" w:cs="Arial"/>
                      <w:b/>
                      <w:sz w:val="24"/>
                      <w:szCs w:val="24"/>
                    </w:rPr>
                  </w:pPr>
                  <w:r>
                    <w:rPr>
                      <w:rFonts w:ascii="Arial" w:hAnsi="Arial" w:cs="Arial"/>
                      <w:b/>
                      <w:sz w:val="24"/>
                      <w:szCs w:val="24"/>
                    </w:rPr>
                    <w:t>907</w:t>
                  </w:r>
                </w:p>
              </w:tc>
              <w:tc>
                <w:tcPr>
                  <w:tcW w:w="3402" w:type="dxa"/>
                </w:tcPr>
                <w:p w14:paraId="2DB0CBDB" w14:textId="4DE08827" w:rsidR="00E006C7" w:rsidRDefault="001D696D" w:rsidP="00BC7C19">
                  <w:pPr>
                    <w:ind w:right="-22"/>
                    <w:rPr>
                      <w:rFonts w:ascii="Arial" w:hAnsi="Arial" w:cs="Arial"/>
                      <w:b/>
                      <w:sz w:val="24"/>
                      <w:szCs w:val="24"/>
                    </w:rPr>
                  </w:pPr>
                  <w:r>
                    <w:rPr>
                      <w:rFonts w:ascii="Arial" w:hAnsi="Arial" w:cs="Arial"/>
                      <w:b/>
                      <w:sz w:val="24"/>
                      <w:szCs w:val="24"/>
                    </w:rPr>
                    <w:t>Susan Stack</w:t>
                  </w:r>
                </w:p>
              </w:tc>
              <w:tc>
                <w:tcPr>
                  <w:tcW w:w="3402" w:type="dxa"/>
                </w:tcPr>
                <w:p w14:paraId="72894FDF" w14:textId="4D396C33" w:rsidR="00E006C7" w:rsidRDefault="001D696D" w:rsidP="00BC7C19">
                  <w:pPr>
                    <w:ind w:right="-22"/>
                    <w:rPr>
                      <w:rFonts w:ascii="Arial" w:hAnsi="Arial" w:cs="Arial"/>
                      <w:b/>
                      <w:sz w:val="24"/>
                      <w:szCs w:val="24"/>
                    </w:rPr>
                  </w:pPr>
                  <w:r>
                    <w:rPr>
                      <w:rFonts w:ascii="Arial" w:hAnsi="Arial" w:cs="Arial"/>
                      <w:b/>
                      <w:sz w:val="24"/>
                      <w:szCs w:val="24"/>
                    </w:rPr>
                    <w:t>Clerking Apr-14</w:t>
                  </w:r>
                  <w:r w:rsidRPr="001D696D">
                    <w:rPr>
                      <w:rFonts w:ascii="Arial" w:hAnsi="Arial" w:cs="Arial"/>
                      <w:b/>
                      <w:sz w:val="24"/>
                      <w:szCs w:val="24"/>
                      <w:vertAlign w:val="superscript"/>
                    </w:rPr>
                    <w:t>th</w:t>
                  </w:r>
                  <w:r>
                    <w:rPr>
                      <w:rFonts w:ascii="Arial" w:hAnsi="Arial" w:cs="Arial"/>
                      <w:b/>
                      <w:sz w:val="24"/>
                      <w:szCs w:val="24"/>
                    </w:rPr>
                    <w:t xml:space="preserve"> May</w:t>
                  </w:r>
                </w:p>
              </w:tc>
              <w:tc>
                <w:tcPr>
                  <w:tcW w:w="1134" w:type="dxa"/>
                </w:tcPr>
                <w:p w14:paraId="18CA0A83" w14:textId="7435D40C" w:rsidR="00E006C7" w:rsidRDefault="00F46AF5" w:rsidP="00F46AF5">
                  <w:pPr>
                    <w:ind w:right="-22"/>
                    <w:jc w:val="right"/>
                    <w:rPr>
                      <w:rFonts w:ascii="Arial" w:hAnsi="Arial" w:cs="Arial"/>
                      <w:b/>
                      <w:sz w:val="24"/>
                      <w:szCs w:val="24"/>
                    </w:rPr>
                  </w:pPr>
                  <w:r>
                    <w:rPr>
                      <w:rFonts w:ascii="Arial" w:hAnsi="Arial" w:cs="Arial"/>
                      <w:b/>
                      <w:sz w:val="24"/>
                      <w:szCs w:val="24"/>
                    </w:rPr>
                    <w:t>592.65</w:t>
                  </w:r>
                </w:p>
              </w:tc>
            </w:tr>
            <w:tr w:rsidR="00E006C7" w14:paraId="5E1F73C7" w14:textId="77777777" w:rsidTr="007B5426">
              <w:tc>
                <w:tcPr>
                  <w:tcW w:w="876" w:type="dxa"/>
                </w:tcPr>
                <w:p w14:paraId="645E42FE" w14:textId="77777777" w:rsidR="00E006C7" w:rsidRDefault="00E006C7" w:rsidP="00BC7C19">
                  <w:pPr>
                    <w:ind w:right="-22"/>
                    <w:rPr>
                      <w:rFonts w:ascii="Arial" w:hAnsi="Arial" w:cs="Arial"/>
                      <w:b/>
                      <w:sz w:val="24"/>
                      <w:szCs w:val="24"/>
                    </w:rPr>
                  </w:pPr>
                </w:p>
              </w:tc>
              <w:tc>
                <w:tcPr>
                  <w:tcW w:w="3402" w:type="dxa"/>
                </w:tcPr>
                <w:p w14:paraId="0F3CFA25" w14:textId="77777777" w:rsidR="00E006C7" w:rsidRDefault="00E006C7" w:rsidP="00BC7C19">
                  <w:pPr>
                    <w:ind w:right="-22"/>
                    <w:rPr>
                      <w:rFonts w:ascii="Arial" w:hAnsi="Arial" w:cs="Arial"/>
                      <w:b/>
                      <w:sz w:val="24"/>
                      <w:szCs w:val="24"/>
                    </w:rPr>
                  </w:pPr>
                </w:p>
              </w:tc>
              <w:tc>
                <w:tcPr>
                  <w:tcW w:w="3402" w:type="dxa"/>
                </w:tcPr>
                <w:p w14:paraId="31551830" w14:textId="77777777" w:rsidR="00E006C7" w:rsidRDefault="00E006C7" w:rsidP="00BC7C19">
                  <w:pPr>
                    <w:ind w:right="-22"/>
                    <w:rPr>
                      <w:rFonts w:ascii="Arial" w:hAnsi="Arial" w:cs="Arial"/>
                      <w:b/>
                      <w:sz w:val="24"/>
                      <w:szCs w:val="24"/>
                    </w:rPr>
                  </w:pPr>
                </w:p>
              </w:tc>
              <w:tc>
                <w:tcPr>
                  <w:tcW w:w="1134" w:type="dxa"/>
                </w:tcPr>
                <w:p w14:paraId="288DAC80" w14:textId="77777777" w:rsidR="00E006C7" w:rsidRDefault="00E006C7" w:rsidP="00BC7C19">
                  <w:pPr>
                    <w:ind w:right="-22"/>
                    <w:rPr>
                      <w:rFonts w:ascii="Arial" w:hAnsi="Arial" w:cs="Arial"/>
                      <w:b/>
                      <w:sz w:val="24"/>
                      <w:szCs w:val="24"/>
                    </w:rPr>
                  </w:pPr>
                </w:p>
              </w:tc>
            </w:tr>
          </w:tbl>
          <w:p w14:paraId="6DD42BF4" w14:textId="69ABC792" w:rsidR="00DD70F2" w:rsidRDefault="00DD70F2" w:rsidP="00752AC3">
            <w:pPr>
              <w:ind w:right="-22"/>
              <w:rPr>
                <w:rFonts w:ascii="Arial" w:hAnsi="Arial" w:cs="Arial"/>
                <w:b/>
                <w:sz w:val="24"/>
                <w:szCs w:val="24"/>
              </w:rPr>
            </w:pPr>
            <w:r w:rsidRPr="006D22D6">
              <w:rPr>
                <w:rFonts w:ascii="Arial" w:hAnsi="Arial" w:cs="Arial"/>
                <w:b/>
                <w:sz w:val="24"/>
                <w:szCs w:val="24"/>
              </w:rPr>
              <w:tab/>
            </w:r>
            <w:r w:rsidRPr="006D22D6">
              <w:rPr>
                <w:rFonts w:ascii="Arial" w:hAnsi="Arial" w:cs="Arial"/>
                <w:b/>
                <w:sz w:val="24"/>
                <w:szCs w:val="24"/>
              </w:rPr>
              <w:tab/>
            </w:r>
            <w:r w:rsidRPr="006D22D6">
              <w:rPr>
                <w:rFonts w:ascii="Arial" w:hAnsi="Arial" w:cs="Arial"/>
                <w:b/>
                <w:sz w:val="24"/>
                <w:szCs w:val="24"/>
              </w:rPr>
              <w:tab/>
            </w:r>
            <w:r w:rsidRPr="006D22D6">
              <w:rPr>
                <w:rFonts w:ascii="Arial" w:hAnsi="Arial" w:cs="Arial"/>
                <w:b/>
                <w:sz w:val="24"/>
                <w:szCs w:val="24"/>
              </w:rPr>
              <w:tab/>
            </w:r>
            <w:r w:rsidRPr="006D22D6">
              <w:rPr>
                <w:rFonts w:ascii="Arial" w:hAnsi="Arial" w:cs="Arial"/>
                <w:b/>
                <w:sz w:val="24"/>
                <w:szCs w:val="24"/>
              </w:rPr>
              <w:tab/>
            </w:r>
            <w:r w:rsidRPr="006D22D6">
              <w:rPr>
                <w:rFonts w:ascii="Arial" w:hAnsi="Arial" w:cs="Arial"/>
                <w:b/>
                <w:sz w:val="24"/>
                <w:szCs w:val="24"/>
              </w:rPr>
              <w:tab/>
            </w:r>
            <w:r w:rsidRPr="006D22D6">
              <w:rPr>
                <w:rFonts w:ascii="Arial" w:hAnsi="Arial" w:cs="Arial"/>
                <w:b/>
                <w:sz w:val="24"/>
                <w:szCs w:val="24"/>
              </w:rPr>
              <w:tab/>
            </w:r>
          </w:p>
        </w:tc>
      </w:tr>
      <w:tr w:rsidR="00DD70F2" w:rsidRPr="00A54266" w14:paraId="4724ABAD" w14:textId="77777777" w:rsidTr="003A50CC">
        <w:tc>
          <w:tcPr>
            <w:tcW w:w="1101" w:type="dxa"/>
          </w:tcPr>
          <w:p w14:paraId="3D86E78E" w14:textId="061276D7" w:rsidR="00DD70F2" w:rsidRPr="00A54266" w:rsidRDefault="0022453F" w:rsidP="00752AC3">
            <w:pPr>
              <w:rPr>
                <w:rFonts w:ascii="Arial" w:hAnsi="Arial" w:cs="Arial"/>
                <w:b/>
                <w:sz w:val="24"/>
                <w:szCs w:val="24"/>
              </w:rPr>
            </w:pPr>
            <w:r>
              <w:rPr>
                <w:rFonts w:ascii="Arial" w:hAnsi="Arial" w:cs="Arial"/>
                <w:b/>
                <w:sz w:val="24"/>
                <w:szCs w:val="24"/>
              </w:rPr>
              <w:lastRenderedPageBreak/>
              <w:t>21/5/24</w:t>
            </w:r>
          </w:p>
        </w:tc>
        <w:tc>
          <w:tcPr>
            <w:tcW w:w="9462" w:type="dxa"/>
          </w:tcPr>
          <w:p w14:paraId="3A661CC5" w14:textId="77777777" w:rsidR="00DD70F2" w:rsidRDefault="00DD70F2" w:rsidP="00490A65">
            <w:pPr>
              <w:ind w:right="-22"/>
              <w:rPr>
                <w:rFonts w:ascii="Arial" w:hAnsi="Arial" w:cs="Arial"/>
                <w:b/>
                <w:sz w:val="24"/>
                <w:szCs w:val="24"/>
              </w:rPr>
            </w:pPr>
            <w:r w:rsidRPr="00A54266">
              <w:rPr>
                <w:rFonts w:ascii="Arial" w:hAnsi="Arial" w:cs="Arial"/>
                <w:b/>
                <w:sz w:val="24"/>
                <w:szCs w:val="24"/>
              </w:rPr>
              <w:t xml:space="preserve">The next Parish Council meeting is scheduled for </w:t>
            </w:r>
            <w:r w:rsidR="00947224">
              <w:rPr>
                <w:rFonts w:ascii="Arial" w:hAnsi="Arial" w:cs="Arial"/>
                <w:b/>
                <w:sz w:val="24"/>
                <w:szCs w:val="24"/>
              </w:rPr>
              <w:t>18</w:t>
            </w:r>
            <w:r w:rsidR="00947224" w:rsidRPr="00947224">
              <w:rPr>
                <w:rFonts w:ascii="Arial" w:hAnsi="Arial" w:cs="Arial"/>
                <w:b/>
                <w:sz w:val="24"/>
                <w:szCs w:val="24"/>
                <w:vertAlign w:val="superscript"/>
              </w:rPr>
              <w:t>th</w:t>
            </w:r>
            <w:r w:rsidR="00947224">
              <w:rPr>
                <w:rFonts w:ascii="Arial" w:hAnsi="Arial" w:cs="Arial"/>
                <w:b/>
                <w:sz w:val="24"/>
                <w:szCs w:val="24"/>
              </w:rPr>
              <w:t xml:space="preserve"> June 2024</w:t>
            </w:r>
          </w:p>
          <w:p w14:paraId="7B6E078D" w14:textId="01EFECFD" w:rsidR="00947224" w:rsidRDefault="00947224" w:rsidP="00490A65">
            <w:pPr>
              <w:ind w:right="-22"/>
              <w:rPr>
                <w:rFonts w:ascii="Arial" w:hAnsi="Arial" w:cs="Arial"/>
                <w:b/>
                <w:sz w:val="24"/>
                <w:szCs w:val="24"/>
              </w:rPr>
            </w:pPr>
          </w:p>
        </w:tc>
      </w:tr>
      <w:tr w:rsidR="00DD70F2" w:rsidRPr="00A54266" w14:paraId="32F6FFA3" w14:textId="77777777" w:rsidTr="003A50CC">
        <w:tc>
          <w:tcPr>
            <w:tcW w:w="1101" w:type="dxa"/>
          </w:tcPr>
          <w:p w14:paraId="11A8868B" w14:textId="10512446" w:rsidR="00DD70F2" w:rsidRPr="00A54266" w:rsidRDefault="0022453F" w:rsidP="00752AC3">
            <w:pPr>
              <w:rPr>
                <w:rFonts w:ascii="Arial" w:hAnsi="Arial" w:cs="Arial"/>
                <w:b/>
                <w:sz w:val="24"/>
                <w:szCs w:val="24"/>
              </w:rPr>
            </w:pPr>
            <w:r>
              <w:rPr>
                <w:rFonts w:ascii="Arial" w:hAnsi="Arial" w:cs="Arial"/>
                <w:b/>
                <w:sz w:val="24"/>
                <w:szCs w:val="24"/>
              </w:rPr>
              <w:t>22/5/24</w:t>
            </w:r>
          </w:p>
        </w:tc>
        <w:tc>
          <w:tcPr>
            <w:tcW w:w="9462" w:type="dxa"/>
          </w:tcPr>
          <w:p w14:paraId="4D813ABB" w14:textId="77777777" w:rsidR="00DD70F2" w:rsidRPr="00B276C8" w:rsidRDefault="00DD70F2" w:rsidP="00BC7C19">
            <w:pPr>
              <w:ind w:right="-22"/>
              <w:rPr>
                <w:rFonts w:ascii="Arial" w:hAnsi="Arial" w:cs="Arial"/>
                <w:b/>
                <w:sz w:val="24"/>
                <w:szCs w:val="24"/>
              </w:rPr>
            </w:pPr>
            <w:r w:rsidRPr="00B276C8">
              <w:rPr>
                <w:rFonts w:ascii="Arial" w:hAnsi="Arial" w:cs="Arial"/>
                <w:b/>
                <w:sz w:val="24"/>
                <w:szCs w:val="24"/>
              </w:rPr>
              <w:t>EXCLUSION OF PUBLIC AND PRESS – To resolve that public and press are excluded from the meeting due to the confidential nature of the business to be transacted in accordance with Section 100(a) of the Local Government Act 1972</w:t>
            </w:r>
          </w:p>
          <w:p w14:paraId="093E3800" w14:textId="77777777" w:rsidR="00DD70F2" w:rsidRDefault="00DD70F2" w:rsidP="00752AC3">
            <w:pPr>
              <w:ind w:right="-22"/>
              <w:rPr>
                <w:rFonts w:ascii="Arial" w:hAnsi="Arial" w:cs="Arial"/>
                <w:b/>
                <w:sz w:val="24"/>
                <w:szCs w:val="24"/>
              </w:rPr>
            </w:pPr>
          </w:p>
        </w:tc>
      </w:tr>
      <w:tr w:rsidR="00DD70F2" w:rsidRPr="00A54266" w14:paraId="23CF4193" w14:textId="77777777" w:rsidTr="003A50CC">
        <w:tc>
          <w:tcPr>
            <w:tcW w:w="1101" w:type="dxa"/>
          </w:tcPr>
          <w:p w14:paraId="587C2CAA" w14:textId="0B28EE7E" w:rsidR="00DD70F2" w:rsidRPr="00A54266" w:rsidRDefault="0022453F" w:rsidP="00752AC3">
            <w:pPr>
              <w:rPr>
                <w:rFonts w:ascii="Arial" w:hAnsi="Arial" w:cs="Arial"/>
                <w:b/>
                <w:sz w:val="24"/>
                <w:szCs w:val="24"/>
              </w:rPr>
            </w:pPr>
            <w:r>
              <w:rPr>
                <w:rFonts w:ascii="Arial" w:hAnsi="Arial" w:cs="Arial"/>
                <w:b/>
                <w:sz w:val="24"/>
                <w:szCs w:val="24"/>
              </w:rPr>
              <w:t>23/5/24</w:t>
            </w:r>
          </w:p>
        </w:tc>
        <w:tc>
          <w:tcPr>
            <w:tcW w:w="9462" w:type="dxa"/>
          </w:tcPr>
          <w:p w14:paraId="71B6F18C" w14:textId="734D6E69" w:rsidR="00DD70F2" w:rsidRDefault="00DD70F2" w:rsidP="00752AC3">
            <w:pPr>
              <w:ind w:right="-22"/>
              <w:rPr>
                <w:rFonts w:ascii="Arial" w:hAnsi="Arial" w:cs="Arial"/>
                <w:b/>
                <w:sz w:val="24"/>
                <w:szCs w:val="24"/>
              </w:rPr>
            </w:pPr>
            <w:r>
              <w:rPr>
                <w:rFonts w:ascii="Arial" w:hAnsi="Arial" w:cs="Arial"/>
                <w:b/>
                <w:sz w:val="24"/>
                <w:szCs w:val="24"/>
              </w:rPr>
              <w:t xml:space="preserve">To discuss matters relating to </w:t>
            </w:r>
            <w:r w:rsidR="0022453F">
              <w:rPr>
                <w:rFonts w:ascii="Arial" w:hAnsi="Arial" w:cs="Arial"/>
                <w:b/>
                <w:sz w:val="24"/>
                <w:szCs w:val="24"/>
              </w:rPr>
              <w:t xml:space="preserve">Clerk &amp; </w:t>
            </w:r>
            <w:r>
              <w:rPr>
                <w:rFonts w:ascii="Arial" w:hAnsi="Arial" w:cs="Arial"/>
                <w:b/>
                <w:sz w:val="24"/>
                <w:szCs w:val="24"/>
              </w:rPr>
              <w:t>RFO</w:t>
            </w:r>
          </w:p>
          <w:p w14:paraId="2ECA5944" w14:textId="77777777" w:rsidR="00DD70F2" w:rsidRDefault="00DD70F2" w:rsidP="00752AC3">
            <w:pPr>
              <w:ind w:right="-22"/>
              <w:rPr>
                <w:rFonts w:ascii="Arial" w:hAnsi="Arial" w:cs="Arial"/>
                <w:b/>
                <w:sz w:val="24"/>
                <w:szCs w:val="24"/>
              </w:rPr>
            </w:pPr>
          </w:p>
        </w:tc>
      </w:tr>
    </w:tbl>
    <w:p w14:paraId="21EA5887" w14:textId="77777777" w:rsidR="005B7C38" w:rsidRPr="00A54266" w:rsidRDefault="005B7C38" w:rsidP="005B7C38">
      <w:pPr>
        <w:pStyle w:val="ListParagraph"/>
        <w:rPr>
          <w:rFonts w:ascii="Arial" w:hAnsi="Arial" w:cs="Arial"/>
          <w:b/>
          <w:sz w:val="24"/>
          <w:szCs w:val="24"/>
        </w:rPr>
      </w:pPr>
    </w:p>
    <w:p w14:paraId="6DFBEC53" w14:textId="77777777" w:rsidR="005B7C38" w:rsidRPr="00A54266" w:rsidRDefault="005B7C38" w:rsidP="005B7C38">
      <w:pPr>
        <w:rPr>
          <w:rFonts w:ascii="Arial" w:hAnsi="Arial" w:cs="Arial"/>
          <w:b/>
          <w:sz w:val="24"/>
          <w:szCs w:val="24"/>
        </w:rPr>
      </w:pPr>
    </w:p>
    <w:sectPr w:rsidR="005B7C38" w:rsidRPr="00A54266" w:rsidSect="00693972">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26638" w14:textId="77777777" w:rsidR="00D8019E" w:rsidRDefault="00D8019E" w:rsidP="00A57AD5">
      <w:pPr>
        <w:spacing w:after="0" w:line="240" w:lineRule="auto"/>
      </w:pPr>
      <w:r>
        <w:separator/>
      </w:r>
    </w:p>
  </w:endnote>
  <w:endnote w:type="continuationSeparator" w:id="0">
    <w:p w14:paraId="6913B2CB" w14:textId="77777777" w:rsidR="00D8019E" w:rsidRDefault="00D8019E" w:rsidP="00A57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D56C5" w14:textId="5739218B" w:rsidR="00A57AD5" w:rsidRDefault="00CA44D4">
    <w:pPr>
      <w:pStyle w:val="Footer"/>
    </w:pPr>
    <w:r>
      <w:fldChar w:fldCharType="begin"/>
    </w:r>
    <w:r>
      <w:instrText xml:space="preserve"> FILENAME \* MERGEFORMAT </w:instrText>
    </w:r>
    <w:r>
      <w:fldChar w:fldCharType="separate"/>
    </w:r>
    <w:r w:rsidR="002C0F3C">
      <w:rPr>
        <w:noProof/>
      </w:rPr>
      <w:t>Newton Solney - Agends Annual Council May 2024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695C3" w14:textId="77777777" w:rsidR="00D8019E" w:rsidRDefault="00D8019E" w:rsidP="00A57AD5">
      <w:pPr>
        <w:spacing w:after="0" w:line="240" w:lineRule="auto"/>
      </w:pPr>
      <w:r>
        <w:separator/>
      </w:r>
    </w:p>
  </w:footnote>
  <w:footnote w:type="continuationSeparator" w:id="0">
    <w:p w14:paraId="5582EC6D" w14:textId="77777777" w:rsidR="00D8019E" w:rsidRDefault="00D8019E" w:rsidP="00A57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C4109"/>
    <w:multiLevelType w:val="hybridMultilevel"/>
    <w:tmpl w:val="92DC8D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9D3F13"/>
    <w:multiLevelType w:val="hybridMultilevel"/>
    <w:tmpl w:val="1BC238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E90E09"/>
    <w:multiLevelType w:val="hybridMultilevel"/>
    <w:tmpl w:val="694AA2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6403E"/>
    <w:multiLevelType w:val="hybridMultilevel"/>
    <w:tmpl w:val="72D86A1E"/>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373C1C"/>
    <w:multiLevelType w:val="hybridMultilevel"/>
    <w:tmpl w:val="D3503A20"/>
    <w:lvl w:ilvl="0" w:tplc="D9BEF9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011E49"/>
    <w:multiLevelType w:val="hybridMultilevel"/>
    <w:tmpl w:val="109ED6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F968C8"/>
    <w:multiLevelType w:val="hybridMultilevel"/>
    <w:tmpl w:val="DB9EF15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700242"/>
    <w:multiLevelType w:val="hybridMultilevel"/>
    <w:tmpl w:val="B18829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9A5EE9"/>
    <w:multiLevelType w:val="hybridMultilevel"/>
    <w:tmpl w:val="984C15D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742023961">
    <w:abstractNumId w:val="6"/>
  </w:num>
  <w:num w:numId="2" w16cid:durableId="631324270">
    <w:abstractNumId w:val="4"/>
  </w:num>
  <w:num w:numId="3" w16cid:durableId="163596968">
    <w:abstractNumId w:val="7"/>
  </w:num>
  <w:num w:numId="4" w16cid:durableId="1094594901">
    <w:abstractNumId w:val="3"/>
  </w:num>
  <w:num w:numId="5" w16cid:durableId="63723645">
    <w:abstractNumId w:val="1"/>
  </w:num>
  <w:num w:numId="6" w16cid:durableId="1452702925">
    <w:abstractNumId w:val="2"/>
  </w:num>
  <w:num w:numId="7" w16cid:durableId="794493635">
    <w:abstractNumId w:val="5"/>
  </w:num>
  <w:num w:numId="8" w16cid:durableId="1774782437">
    <w:abstractNumId w:val="0"/>
  </w:num>
  <w:num w:numId="9" w16cid:durableId="13519553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15BA"/>
    <w:rsid w:val="00004BA3"/>
    <w:rsid w:val="0001103A"/>
    <w:rsid w:val="0003220D"/>
    <w:rsid w:val="000422AB"/>
    <w:rsid w:val="000443F3"/>
    <w:rsid w:val="00054BAB"/>
    <w:rsid w:val="00062C7E"/>
    <w:rsid w:val="00065610"/>
    <w:rsid w:val="00072533"/>
    <w:rsid w:val="00073CB6"/>
    <w:rsid w:val="00092ABA"/>
    <w:rsid w:val="00092D59"/>
    <w:rsid w:val="00097BB7"/>
    <w:rsid w:val="000B5BF4"/>
    <w:rsid w:val="000C6B06"/>
    <w:rsid w:val="000D57E0"/>
    <w:rsid w:val="000F4418"/>
    <w:rsid w:val="000F74B7"/>
    <w:rsid w:val="00102E05"/>
    <w:rsid w:val="00107EF2"/>
    <w:rsid w:val="00114E16"/>
    <w:rsid w:val="00117E61"/>
    <w:rsid w:val="00120A59"/>
    <w:rsid w:val="00124022"/>
    <w:rsid w:val="001368E2"/>
    <w:rsid w:val="001501E3"/>
    <w:rsid w:val="00151528"/>
    <w:rsid w:val="00151C05"/>
    <w:rsid w:val="00170B9B"/>
    <w:rsid w:val="001952EB"/>
    <w:rsid w:val="001A0AFC"/>
    <w:rsid w:val="001A21C1"/>
    <w:rsid w:val="001B78D5"/>
    <w:rsid w:val="001C558A"/>
    <w:rsid w:val="001C5F4A"/>
    <w:rsid w:val="001D5400"/>
    <w:rsid w:val="001D696D"/>
    <w:rsid w:val="001F1245"/>
    <w:rsid w:val="001F1CEC"/>
    <w:rsid w:val="001F433E"/>
    <w:rsid w:val="0020185C"/>
    <w:rsid w:val="00203074"/>
    <w:rsid w:val="002071FF"/>
    <w:rsid w:val="00213426"/>
    <w:rsid w:val="00223EDD"/>
    <w:rsid w:val="0022453F"/>
    <w:rsid w:val="00224F75"/>
    <w:rsid w:val="00247EB2"/>
    <w:rsid w:val="0025672C"/>
    <w:rsid w:val="002620AB"/>
    <w:rsid w:val="0027198C"/>
    <w:rsid w:val="00275EBB"/>
    <w:rsid w:val="00277EC9"/>
    <w:rsid w:val="002821E2"/>
    <w:rsid w:val="0028296E"/>
    <w:rsid w:val="00284478"/>
    <w:rsid w:val="00284E96"/>
    <w:rsid w:val="00295D08"/>
    <w:rsid w:val="00295FFA"/>
    <w:rsid w:val="002B007B"/>
    <w:rsid w:val="002C0F3C"/>
    <w:rsid w:val="002C4E5B"/>
    <w:rsid w:val="002C6A8E"/>
    <w:rsid w:val="002D166D"/>
    <w:rsid w:val="002D2791"/>
    <w:rsid w:val="002D35E4"/>
    <w:rsid w:val="002D4185"/>
    <w:rsid w:val="002D6935"/>
    <w:rsid w:val="00301A74"/>
    <w:rsid w:val="003044F4"/>
    <w:rsid w:val="0032237F"/>
    <w:rsid w:val="00352BC5"/>
    <w:rsid w:val="00376A83"/>
    <w:rsid w:val="00384B89"/>
    <w:rsid w:val="00385E4B"/>
    <w:rsid w:val="00397EC4"/>
    <w:rsid w:val="003A06C8"/>
    <w:rsid w:val="003A50CC"/>
    <w:rsid w:val="003A720D"/>
    <w:rsid w:val="003B4221"/>
    <w:rsid w:val="003C0A18"/>
    <w:rsid w:val="003D09C8"/>
    <w:rsid w:val="003D0B53"/>
    <w:rsid w:val="003D7080"/>
    <w:rsid w:val="003E629C"/>
    <w:rsid w:val="0041489A"/>
    <w:rsid w:val="00422258"/>
    <w:rsid w:val="004224F1"/>
    <w:rsid w:val="00427813"/>
    <w:rsid w:val="0043496D"/>
    <w:rsid w:val="0043715D"/>
    <w:rsid w:val="0045093B"/>
    <w:rsid w:val="004573EC"/>
    <w:rsid w:val="004633B4"/>
    <w:rsid w:val="00463515"/>
    <w:rsid w:val="0047112F"/>
    <w:rsid w:val="0047234B"/>
    <w:rsid w:val="00474055"/>
    <w:rsid w:val="00482F07"/>
    <w:rsid w:val="00490A65"/>
    <w:rsid w:val="00493624"/>
    <w:rsid w:val="004A0C9B"/>
    <w:rsid w:val="004A1EF4"/>
    <w:rsid w:val="004B1789"/>
    <w:rsid w:val="004B5F50"/>
    <w:rsid w:val="004E7598"/>
    <w:rsid w:val="00503C10"/>
    <w:rsid w:val="00522A58"/>
    <w:rsid w:val="00531688"/>
    <w:rsid w:val="005319D0"/>
    <w:rsid w:val="0054371A"/>
    <w:rsid w:val="00543A52"/>
    <w:rsid w:val="00546DC7"/>
    <w:rsid w:val="00565419"/>
    <w:rsid w:val="0058277D"/>
    <w:rsid w:val="005853A8"/>
    <w:rsid w:val="005915BA"/>
    <w:rsid w:val="0059215E"/>
    <w:rsid w:val="00592E00"/>
    <w:rsid w:val="005B09F8"/>
    <w:rsid w:val="005B1B49"/>
    <w:rsid w:val="005B39A8"/>
    <w:rsid w:val="005B47E9"/>
    <w:rsid w:val="005B5277"/>
    <w:rsid w:val="005B7C38"/>
    <w:rsid w:val="005C406E"/>
    <w:rsid w:val="005C538E"/>
    <w:rsid w:val="005C64C3"/>
    <w:rsid w:val="005F290A"/>
    <w:rsid w:val="005F2E12"/>
    <w:rsid w:val="00600343"/>
    <w:rsid w:val="006156C0"/>
    <w:rsid w:val="00644478"/>
    <w:rsid w:val="006467DE"/>
    <w:rsid w:val="00665C67"/>
    <w:rsid w:val="00677EF1"/>
    <w:rsid w:val="00681C82"/>
    <w:rsid w:val="00691CCB"/>
    <w:rsid w:val="00693972"/>
    <w:rsid w:val="006A18B5"/>
    <w:rsid w:val="006A7DE3"/>
    <w:rsid w:val="006A7E5F"/>
    <w:rsid w:val="006C13F3"/>
    <w:rsid w:val="006C489B"/>
    <w:rsid w:val="006C56A6"/>
    <w:rsid w:val="006D22D6"/>
    <w:rsid w:val="006D249C"/>
    <w:rsid w:val="006D7EA7"/>
    <w:rsid w:val="00712F0C"/>
    <w:rsid w:val="00731688"/>
    <w:rsid w:val="007340D9"/>
    <w:rsid w:val="00736086"/>
    <w:rsid w:val="007413B1"/>
    <w:rsid w:val="00744477"/>
    <w:rsid w:val="0075258A"/>
    <w:rsid w:val="00752AC3"/>
    <w:rsid w:val="00753352"/>
    <w:rsid w:val="00753864"/>
    <w:rsid w:val="007631F6"/>
    <w:rsid w:val="00775104"/>
    <w:rsid w:val="0078376F"/>
    <w:rsid w:val="00786381"/>
    <w:rsid w:val="007937F5"/>
    <w:rsid w:val="007B5426"/>
    <w:rsid w:val="007C0896"/>
    <w:rsid w:val="007C769A"/>
    <w:rsid w:val="007D253B"/>
    <w:rsid w:val="007D282B"/>
    <w:rsid w:val="007E064C"/>
    <w:rsid w:val="007E0E71"/>
    <w:rsid w:val="007E0EEC"/>
    <w:rsid w:val="007F7215"/>
    <w:rsid w:val="008041B0"/>
    <w:rsid w:val="008065DE"/>
    <w:rsid w:val="00812148"/>
    <w:rsid w:val="00813258"/>
    <w:rsid w:val="00822B17"/>
    <w:rsid w:val="008315DD"/>
    <w:rsid w:val="008550DF"/>
    <w:rsid w:val="00863D12"/>
    <w:rsid w:val="00867E64"/>
    <w:rsid w:val="00875A3C"/>
    <w:rsid w:val="00883849"/>
    <w:rsid w:val="00891684"/>
    <w:rsid w:val="008A5EBB"/>
    <w:rsid w:val="008B3D05"/>
    <w:rsid w:val="008B400B"/>
    <w:rsid w:val="008C43B6"/>
    <w:rsid w:val="008D0E2D"/>
    <w:rsid w:val="008D6B03"/>
    <w:rsid w:val="008D7093"/>
    <w:rsid w:val="00903D7C"/>
    <w:rsid w:val="00903DE8"/>
    <w:rsid w:val="009073E9"/>
    <w:rsid w:val="00912118"/>
    <w:rsid w:val="00917D11"/>
    <w:rsid w:val="0093507C"/>
    <w:rsid w:val="00937B61"/>
    <w:rsid w:val="00947224"/>
    <w:rsid w:val="00956306"/>
    <w:rsid w:val="00965CF2"/>
    <w:rsid w:val="00977F28"/>
    <w:rsid w:val="009A2092"/>
    <w:rsid w:val="009A40A0"/>
    <w:rsid w:val="009A6360"/>
    <w:rsid w:val="009B55DC"/>
    <w:rsid w:val="009C226A"/>
    <w:rsid w:val="009C6120"/>
    <w:rsid w:val="009D5591"/>
    <w:rsid w:val="009F34EF"/>
    <w:rsid w:val="00A137D4"/>
    <w:rsid w:val="00A251C3"/>
    <w:rsid w:val="00A3327A"/>
    <w:rsid w:val="00A35FAE"/>
    <w:rsid w:val="00A369C7"/>
    <w:rsid w:val="00A36A4F"/>
    <w:rsid w:val="00A42967"/>
    <w:rsid w:val="00A434BC"/>
    <w:rsid w:val="00A54266"/>
    <w:rsid w:val="00A56D98"/>
    <w:rsid w:val="00A57AD5"/>
    <w:rsid w:val="00A72A6E"/>
    <w:rsid w:val="00A732D9"/>
    <w:rsid w:val="00A752A3"/>
    <w:rsid w:val="00A90524"/>
    <w:rsid w:val="00A9747D"/>
    <w:rsid w:val="00AA6C1F"/>
    <w:rsid w:val="00AA777B"/>
    <w:rsid w:val="00AC2827"/>
    <w:rsid w:val="00AD0BA0"/>
    <w:rsid w:val="00AD229F"/>
    <w:rsid w:val="00AE66BF"/>
    <w:rsid w:val="00AE7DB2"/>
    <w:rsid w:val="00AF737D"/>
    <w:rsid w:val="00B04F9D"/>
    <w:rsid w:val="00B051DA"/>
    <w:rsid w:val="00B0670C"/>
    <w:rsid w:val="00B127D0"/>
    <w:rsid w:val="00B276C8"/>
    <w:rsid w:val="00B363B1"/>
    <w:rsid w:val="00B3711E"/>
    <w:rsid w:val="00B401B6"/>
    <w:rsid w:val="00B45FD3"/>
    <w:rsid w:val="00B46C7F"/>
    <w:rsid w:val="00B47677"/>
    <w:rsid w:val="00B6024A"/>
    <w:rsid w:val="00B73081"/>
    <w:rsid w:val="00B82015"/>
    <w:rsid w:val="00B82181"/>
    <w:rsid w:val="00B82272"/>
    <w:rsid w:val="00B90CE2"/>
    <w:rsid w:val="00BA3487"/>
    <w:rsid w:val="00BA653D"/>
    <w:rsid w:val="00BA6D5F"/>
    <w:rsid w:val="00BB5793"/>
    <w:rsid w:val="00BC06B4"/>
    <w:rsid w:val="00BC12DC"/>
    <w:rsid w:val="00BC28F3"/>
    <w:rsid w:val="00BC7C19"/>
    <w:rsid w:val="00BD033A"/>
    <w:rsid w:val="00BD067A"/>
    <w:rsid w:val="00BE4EF3"/>
    <w:rsid w:val="00BE695F"/>
    <w:rsid w:val="00BE7FC9"/>
    <w:rsid w:val="00BF3FC7"/>
    <w:rsid w:val="00BF7A27"/>
    <w:rsid w:val="00C103C1"/>
    <w:rsid w:val="00C11D77"/>
    <w:rsid w:val="00C12AC9"/>
    <w:rsid w:val="00C14D84"/>
    <w:rsid w:val="00C26DA9"/>
    <w:rsid w:val="00C54A77"/>
    <w:rsid w:val="00C60B2B"/>
    <w:rsid w:val="00C71605"/>
    <w:rsid w:val="00C8753F"/>
    <w:rsid w:val="00C94E30"/>
    <w:rsid w:val="00C9764A"/>
    <w:rsid w:val="00CA00A6"/>
    <w:rsid w:val="00CA3EE4"/>
    <w:rsid w:val="00CA44D4"/>
    <w:rsid w:val="00CA5408"/>
    <w:rsid w:val="00CB38E1"/>
    <w:rsid w:val="00CB7F09"/>
    <w:rsid w:val="00CC06A9"/>
    <w:rsid w:val="00CD26FB"/>
    <w:rsid w:val="00CE15FA"/>
    <w:rsid w:val="00D20FDA"/>
    <w:rsid w:val="00D26CDE"/>
    <w:rsid w:val="00D5315C"/>
    <w:rsid w:val="00D62A13"/>
    <w:rsid w:val="00D663A9"/>
    <w:rsid w:val="00D70D05"/>
    <w:rsid w:val="00D8019E"/>
    <w:rsid w:val="00D85BDE"/>
    <w:rsid w:val="00D86E99"/>
    <w:rsid w:val="00D93AA2"/>
    <w:rsid w:val="00DA4219"/>
    <w:rsid w:val="00DD254B"/>
    <w:rsid w:val="00DD515E"/>
    <w:rsid w:val="00DD59E0"/>
    <w:rsid w:val="00DD70F2"/>
    <w:rsid w:val="00DE094D"/>
    <w:rsid w:val="00DF047F"/>
    <w:rsid w:val="00E006C7"/>
    <w:rsid w:val="00E32923"/>
    <w:rsid w:val="00E33D7B"/>
    <w:rsid w:val="00E465E2"/>
    <w:rsid w:val="00E51260"/>
    <w:rsid w:val="00E57ECE"/>
    <w:rsid w:val="00E63A07"/>
    <w:rsid w:val="00E66CDB"/>
    <w:rsid w:val="00E75A5A"/>
    <w:rsid w:val="00E83F3B"/>
    <w:rsid w:val="00E9032E"/>
    <w:rsid w:val="00EA4B70"/>
    <w:rsid w:val="00EB5B9C"/>
    <w:rsid w:val="00EC7F98"/>
    <w:rsid w:val="00ED1226"/>
    <w:rsid w:val="00ED3387"/>
    <w:rsid w:val="00ED6942"/>
    <w:rsid w:val="00EE27E3"/>
    <w:rsid w:val="00EE6CDE"/>
    <w:rsid w:val="00EF325B"/>
    <w:rsid w:val="00EF4B3F"/>
    <w:rsid w:val="00F02119"/>
    <w:rsid w:val="00F060FD"/>
    <w:rsid w:val="00F10DF7"/>
    <w:rsid w:val="00F13DEF"/>
    <w:rsid w:val="00F1662A"/>
    <w:rsid w:val="00F20F65"/>
    <w:rsid w:val="00F46AF5"/>
    <w:rsid w:val="00F64B58"/>
    <w:rsid w:val="00F871EF"/>
    <w:rsid w:val="00F93161"/>
    <w:rsid w:val="00FB2ACF"/>
    <w:rsid w:val="00FB4571"/>
    <w:rsid w:val="00FB60AC"/>
    <w:rsid w:val="00FC1E66"/>
    <w:rsid w:val="00FC4A9F"/>
    <w:rsid w:val="00FD0A8C"/>
    <w:rsid w:val="00FD5E0F"/>
    <w:rsid w:val="00FD7A13"/>
    <w:rsid w:val="00FE731F"/>
    <w:rsid w:val="00FF4898"/>
    <w:rsid w:val="00FF5ECF"/>
    <w:rsid w:val="00FF6CC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BAD6E"/>
  <w15:docId w15:val="{E629A51D-655B-431B-9E56-F5E3734CB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E2D"/>
  </w:style>
  <w:style w:type="paragraph" w:styleId="Heading1">
    <w:name w:val="heading 1"/>
    <w:basedOn w:val="Normal"/>
    <w:link w:val="Heading1Char"/>
    <w:uiPriority w:val="9"/>
    <w:qFormat/>
    <w:rsid w:val="00A137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9C8"/>
    <w:pPr>
      <w:ind w:left="720"/>
      <w:contextualSpacing/>
    </w:pPr>
  </w:style>
  <w:style w:type="paragraph" w:styleId="NormalWeb">
    <w:name w:val="Normal (Web)"/>
    <w:basedOn w:val="Normal"/>
    <w:uiPriority w:val="99"/>
    <w:unhideWhenUsed/>
    <w:rsid w:val="008550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550DF"/>
    <w:rPr>
      <w:b/>
      <w:bCs/>
    </w:rPr>
  </w:style>
  <w:style w:type="character" w:styleId="Hyperlink">
    <w:name w:val="Hyperlink"/>
    <w:basedOn w:val="DefaultParagraphFont"/>
    <w:uiPriority w:val="99"/>
    <w:semiHidden/>
    <w:unhideWhenUsed/>
    <w:rsid w:val="008550DF"/>
    <w:rPr>
      <w:color w:val="0000FF"/>
      <w:u w:val="single"/>
    </w:rPr>
  </w:style>
  <w:style w:type="table" w:styleId="TableGrid">
    <w:name w:val="Table Grid"/>
    <w:basedOn w:val="TableNormal"/>
    <w:uiPriority w:val="39"/>
    <w:rsid w:val="006C4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137D4"/>
    <w:rPr>
      <w:rFonts w:ascii="Times New Roman" w:eastAsia="Times New Roman" w:hAnsi="Times New Roman" w:cs="Times New Roman"/>
      <w:b/>
      <w:bCs/>
      <w:kern w:val="36"/>
      <w:sz w:val="48"/>
      <w:szCs w:val="48"/>
      <w:lang w:eastAsia="en-GB"/>
    </w:rPr>
  </w:style>
  <w:style w:type="paragraph" w:customStyle="1" w:styleId="slds-text-headinglabel">
    <w:name w:val="slds-text-heading_label"/>
    <w:basedOn w:val="Normal"/>
    <w:rsid w:val="00A137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lds-form-elementlabel">
    <w:name w:val="slds-form-element__label"/>
    <w:basedOn w:val="DefaultParagraphFont"/>
    <w:rsid w:val="00A137D4"/>
  </w:style>
  <w:style w:type="character" w:customStyle="1" w:styleId="slds-output">
    <w:name w:val="slds-output"/>
    <w:basedOn w:val="DefaultParagraphFont"/>
    <w:rsid w:val="00A137D4"/>
  </w:style>
  <w:style w:type="paragraph" w:styleId="Header">
    <w:name w:val="header"/>
    <w:basedOn w:val="Normal"/>
    <w:link w:val="HeaderChar"/>
    <w:uiPriority w:val="99"/>
    <w:unhideWhenUsed/>
    <w:rsid w:val="00A57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AD5"/>
  </w:style>
  <w:style w:type="paragraph" w:styleId="Footer">
    <w:name w:val="footer"/>
    <w:basedOn w:val="Normal"/>
    <w:link w:val="FooterChar"/>
    <w:uiPriority w:val="99"/>
    <w:unhideWhenUsed/>
    <w:rsid w:val="00A57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2277">
      <w:bodyDiv w:val="1"/>
      <w:marLeft w:val="0"/>
      <w:marRight w:val="0"/>
      <w:marTop w:val="0"/>
      <w:marBottom w:val="0"/>
      <w:divBdr>
        <w:top w:val="none" w:sz="0" w:space="0" w:color="auto"/>
        <w:left w:val="none" w:sz="0" w:space="0" w:color="auto"/>
        <w:bottom w:val="none" w:sz="0" w:space="0" w:color="auto"/>
        <w:right w:val="none" w:sz="0" w:space="0" w:color="auto"/>
      </w:divBdr>
      <w:divsChild>
        <w:div w:id="1649167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868595">
              <w:marLeft w:val="0"/>
              <w:marRight w:val="0"/>
              <w:marTop w:val="0"/>
              <w:marBottom w:val="0"/>
              <w:divBdr>
                <w:top w:val="none" w:sz="0" w:space="0" w:color="auto"/>
                <w:left w:val="none" w:sz="0" w:space="0" w:color="auto"/>
                <w:bottom w:val="none" w:sz="0" w:space="0" w:color="auto"/>
                <w:right w:val="none" w:sz="0" w:space="0" w:color="auto"/>
              </w:divBdr>
              <w:divsChild>
                <w:div w:id="1669092779">
                  <w:marLeft w:val="0"/>
                  <w:marRight w:val="0"/>
                  <w:marTop w:val="0"/>
                  <w:marBottom w:val="0"/>
                  <w:divBdr>
                    <w:top w:val="none" w:sz="0" w:space="0" w:color="auto"/>
                    <w:left w:val="none" w:sz="0" w:space="0" w:color="auto"/>
                    <w:bottom w:val="none" w:sz="0" w:space="0" w:color="auto"/>
                    <w:right w:val="none" w:sz="0" w:space="0" w:color="auto"/>
                  </w:divBdr>
                  <w:divsChild>
                    <w:div w:id="216625749">
                      <w:marLeft w:val="0"/>
                      <w:marRight w:val="0"/>
                      <w:marTop w:val="0"/>
                      <w:marBottom w:val="0"/>
                      <w:divBdr>
                        <w:top w:val="none" w:sz="0" w:space="0" w:color="auto"/>
                        <w:left w:val="none" w:sz="0" w:space="0" w:color="auto"/>
                        <w:bottom w:val="none" w:sz="0" w:space="0" w:color="auto"/>
                        <w:right w:val="none" w:sz="0" w:space="0" w:color="auto"/>
                      </w:divBdr>
                      <w:divsChild>
                        <w:div w:id="5211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36181">
      <w:bodyDiv w:val="1"/>
      <w:marLeft w:val="0"/>
      <w:marRight w:val="0"/>
      <w:marTop w:val="0"/>
      <w:marBottom w:val="0"/>
      <w:divBdr>
        <w:top w:val="none" w:sz="0" w:space="0" w:color="auto"/>
        <w:left w:val="none" w:sz="0" w:space="0" w:color="auto"/>
        <w:bottom w:val="none" w:sz="0" w:space="0" w:color="auto"/>
        <w:right w:val="none" w:sz="0" w:space="0" w:color="auto"/>
      </w:divBdr>
      <w:divsChild>
        <w:div w:id="1653870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3065988">
              <w:marLeft w:val="0"/>
              <w:marRight w:val="0"/>
              <w:marTop w:val="0"/>
              <w:marBottom w:val="0"/>
              <w:divBdr>
                <w:top w:val="none" w:sz="0" w:space="0" w:color="auto"/>
                <w:left w:val="none" w:sz="0" w:space="0" w:color="auto"/>
                <w:bottom w:val="none" w:sz="0" w:space="0" w:color="auto"/>
                <w:right w:val="none" w:sz="0" w:space="0" w:color="auto"/>
              </w:divBdr>
              <w:divsChild>
                <w:div w:id="365327359">
                  <w:marLeft w:val="0"/>
                  <w:marRight w:val="0"/>
                  <w:marTop w:val="0"/>
                  <w:marBottom w:val="0"/>
                  <w:divBdr>
                    <w:top w:val="none" w:sz="0" w:space="0" w:color="auto"/>
                    <w:left w:val="none" w:sz="0" w:space="0" w:color="auto"/>
                    <w:bottom w:val="none" w:sz="0" w:space="0" w:color="auto"/>
                    <w:right w:val="none" w:sz="0" w:space="0" w:color="auto"/>
                  </w:divBdr>
                  <w:divsChild>
                    <w:div w:id="643779206">
                      <w:marLeft w:val="0"/>
                      <w:marRight w:val="0"/>
                      <w:marTop w:val="0"/>
                      <w:marBottom w:val="0"/>
                      <w:divBdr>
                        <w:top w:val="none" w:sz="0" w:space="0" w:color="auto"/>
                        <w:left w:val="none" w:sz="0" w:space="0" w:color="auto"/>
                        <w:bottom w:val="none" w:sz="0" w:space="0" w:color="auto"/>
                        <w:right w:val="none" w:sz="0" w:space="0" w:color="auto"/>
                      </w:divBdr>
                      <w:divsChild>
                        <w:div w:id="5798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465792">
      <w:bodyDiv w:val="1"/>
      <w:marLeft w:val="0"/>
      <w:marRight w:val="0"/>
      <w:marTop w:val="0"/>
      <w:marBottom w:val="0"/>
      <w:divBdr>
        <w:top w:val="none" w:sz="0" w:space="0" w:color="auto"/>
        <w:left w:val="none" w:sz="0" w:space="0" w:color="auto"/>
        <w:bottom w:val="none" w:sz="0" w:space="0" w:color="auto"/>
        <w:right w:val="none" w:sz="0" w:space="0" w:color="auto"/>
      </w:divBdr>
      <w:divsChild>
        <w:div w:id="828592605">
          <w:marLeft w:val="0"/>
          <w:marRight w:val="0"/>
          <w:marTop w:val="0"/>
          <w:marBottom w:val="0"/>
          <w:divBdr>
            <w:top w:val="none" w:sz="0" w:space="0" w:color="auto"/>
            <w:left w:val="none" w:sz="0" w:space="0" w:color="auto"/>
            <w:bottom w:val="none" w:sz="0" w:space="0" w:color="auto"/>
            <w:right w:val="none" w:sz="0" w:space="0" w:color="auto"/>
          </w:divBdr>
          <w:divsChild>
            <w:div w:id="1813138745">
              <w:marLeft w:val="0"/>
              <w:marRight w:val="0"/>
              <w:marTop w:val="0"/>
              <w:marBottom w:val="0"/>
              <w:divBdr>
                <w:top w:val="none" w:sz="0" w:space="0" w:color="auto"/>
                <w:left w:val="none" w:sz="0" w:space="0" w:color="auto"/>
                <w:bottom w:val="none" w:sz="0" w:space="0" w:color="auto"/>
                <w:right w:val="none" w:sz="0" w:space="0" w:color="auto"/>
              </w:divBdr>
              <w:divsChild>
                <w:div w:id="4876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33399">
          <w:marLeft w:val="0"/>
          <w:marRight w:val="0"/>
          <w:marTop w:val="0"/>
          <w:marBottom w:val="0"/>
          <w:divBdr>
            <w:top w:val="none" w:sz="0" w:space="0" w:color="auto"/>
            <w:left w:val="none" w:sz="0" w:space="0" w:color="auto"/>
            <w:bottom w:val="none" w:sz="0" w:space="0" w:color="auto"/>
            <w:right w:val="none" w:sz="0" w:space="0" w:color="auto"/>
          </w:divBdr>
          <w:divsChild>
            <w:div w:id="1985699179">
              <w:marLeft w:val="0"/>
              <w:marRight w:val="0"/>
              <w:marTop w:val="0"/>
              <w:marBottom w:val="0"/>
              <w:divBdr>
                <w:top w:val="none" w:sz="0" w:space="0" w:color="auto"/>
                <w:left w:val="none" w:sz="0" w:space="0" w:color="auto"/>
                <w:bottom w:val="none" w:sz="0" w:space="0" w:color="auto"/>
                <w:right w:val="none" w:sz="0" w:space="0" w:color="auto"/>
              </w:divBdr>
              <w:divsChild>
                <w:div w:id="1603995031">
                  <w:marLeft w:val="0"/>
                  <w:marRight w:val="0"/>
                  <w:marTop w:val="0"/>
                  <w:marBottom w:val="0"/>
                  <w:divBdr>
                    <w:top w:val="none" w:sz="0" w:space="0" w:color="auto"/>
                    <w:left w:val="none" w:sz="0" w:space="0" w:color="auto"/>
                    <w:bottom w:val="none" w:sz="0" w:space="0" w:color="auto"/>
                    <w:right w:val="none" w:sz="0" w:space="0" w:color="auto"/>
                  </w:divBdr>
                  <w:divsChild>
                    <w:div w:id="105927111">
                      <w:marLeft w:val="0"/>
                      <w:marRight w:val="0"/>
                      <w:marTop w:val="0"/>
                      <w:marBottom w:val="0"/>
                      <w:divBdr>
                        <w:top w:val="none" w:sz="0" w:space="0" w:color="auto"/>
                        <w:left w:val="none" w:sz="0" w:space="0" w:color="auto"/>
                        <w:bottom w:val="none" w:sz="0" w:space="0" w:color="auto"/>
                        <w:right w:val="none" w:sz="0" w:space="0" w:color="auto"/>
                      </w:divBdr>
                      <w:divsChild>
                        <w:div w:id="60982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2515">
              <w:marLeft w:val="0"/>
              <w:marRight w:val="0"/>
              <w:marTop w:val="0"/>
              <w:marBottom w:val="0"/>
              <w:divBdr>
                <w:top w:val="none" w:sz="0" w:space="0" w:color="auto"/>
                <w:left w:val="none" w:sz="0" w:space="0" w:color="auto"/>
                <w:bottom w:val="none" w:sz="0" w:space="0" w:color="auto"/>
                <w:right w:val="none" w:sz="0" w:space="0" w:color="auto"/>
              </w:divBdr>
              <w:divsChild>
                <w:div w:id="47538569">
                  <w:marLeft w:val="0"/>
                  <w:marRight w:val="0"/>
                  <w:marTop w:val="0"/>
                  <w:marBottom w:val="0"/>
                  <w:divBdr>
                    <w:top w:val="none" w:sz="0" w:space="0" w:color="auto"/>
                    <w:left w:val="none" w:sz="0" w:space="0" w:color="auto"/>
                    <w:bottom w:val="none" w:sz="0" w:space="0" w:color="auto"/>
                    <w:right w:val="none" w:sz="0" w:space="0" w:color="auto"/>
                  </w:divBdr>
                  <w:divsChild>
                    <w:div w:id="1207446891">
                      <w:marLeft w:val="0"/>
                      <w:marRight w:val="0"/>
                      <w:marTop w:val="0"/>
                      <w:marBottom w:val="0"/>
                      <w:divBdr>
                        <w:top w:val="none" w:sz="0" w:space="0" w:color="auto"/>
                        <w:left w:val="none" w:sz="0" w:space="0" w:color="auto"/>
                        <w:bottom w:val="none" w:sz="0" w:space="0" w:color="auto"/>
                        <w:right w:val="none" w:sz="0" w:space="0" w:color="auto"/>
                      </w:divBdr>
                      <w:divsChild>
                        <w:div w:id="20497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311703">
      <w:bodyDiv w:val="1"/>
      <w:marLeft w:val="0"/>
      <w:marRight w:val="0"/>
      <w:marTop w:val="0"/>
      <w:marBottom w:val="0"/>
      <w:divBdr>
        <w:top w:val="none" w:sz="0" w:space="0" w:color="auto"/>
        <w:left w:val="none" w:sz="0" w:space="0" w:color="auto"/>
        <w:bottom w:val="none" w:sz="0" w:space="0" w:color="auto"/>
        <w:right w:val="none" w:sz="0" w:space="0" w:color="auto"/>
      </w:divBdr>
      <w:divsChild>
        <w:div w:id="1426808299">
          <w:marLeft w:val="0"/>
          <w:marRight w:val="0"/>
          <w:marTop w:val="0"/>
          <w:marBottom w:val="0"/>
          <w:divBdr>
            <w:top w:val="none" w:sz="0" w:space="0" w:color="auto"/>
            <w:left w:val="none" w:sz="0" w:space="0" w:color="auto"/>
            <w:bottom w:val="none" w:sz="0" w:space="0" w:color="auto"/>
            <w:right w:val="none" w:sz="0" w:space="0" w:color="auto"/>
          </w:divBdr>
        </w:div>
        <w:div w:id="914818279">
          <w:marLeft w:val="0"/>
          <w:marRight w:val="0"/>
          <w:marTop w:val="0"/>
          <w:marBottom w:val="0"/>
          <w:divBdr>
            <w:top w:val="none" w:sz="0" w:space="0" w:color="auto"/>
            <w:left w:val="none" w:sz="0" w:space="0" w:color="auto"/>
            <w:bottom w:val="none" w:sz="0" w:space="0" w:color="auto"/>
            <w:right w:val="none" w:sz="0" w:space="0" w:color="auto"/>
          </w:divBdr>
        </w:div>
        <w:div w:id="545407832">
          <w:marLeft w:val="0"/>
          <w:marRight w:val="0"/>
          <w:marTop w:val="0"/>
          <w:marBottom w:val="0"/>
          <w:divBdr>
            <w:top w:val="none" w:sz="0" w:space="0" w:color="auto"/>
            <w:left w:val="none" w:sz="0" w:space="0" w:color="auto"/>
            <w:bottom w:val="none" w:sz="0" w:space="0" w:color="auto"/>
            <w:right w:val="none" w:sz="0" w:space="0" w:color="auto"/>
          </w:divBdr>
        </w:div>
        <w:div w:id="699474114">
          <w:marLeft w:val="0"/>
          <w:marRight w:val="0"/>
          <w:marTop w:val="0"/>
          <w:marBottom w:val="0"/>
          <w:divBdr>
            <w:top w:val="none" w:sz="0" w:space="0" w:color="auto"/>
            <w:left w:val="none" w:sz="0" w:space="0" w:color="auto"/>
            <w:bottom w:val="none" w:sz="0" w:space="0" w:color="auto"/>
            <w:right w:val="none" w:sz="0" w:space="0" w:color="auto"/>
          </w:divBdr>
        </w:div>
        <w:div w:id="1023944440">
          <w:marLeft w:val="0"/>
          <w:marRight w:val="0"/>
          <w:marTop w:val="0"/>
          <w:marBottom w:val="0"/>
          <w:divBdr>
            <w:top w:val="none" w:sz="0" w:space="0" w:color="auto"/>
            <w:left w:val="none" w:sz="0" w:space="0" w:color="auto"/>
            <w:bottom w:val="none" w:sz="0" w:space="0" w:color="auto"/>
            <w:right w:val="none" w:sz="0" w:space="0" w:color="auto"/>
          </w:divBdr>
        </w:div>
      </w:divsChild>
    </w:div>
    <w:div w:id="379399811">
      <w:bodyDiv w:val="1"/>
      <w:marLeft w:val="0"/>
      <w:marRight w:val="0"/>
      <w:marTop w:val="0"/>
      <w:marBottom w:val="0"/>
      <w:divBdr>
        <w:top w:val="none" w:sz="0" w:space="0" w:color="auto"/>
        <w:left w:val="none" w:sz="0" w:space="0" w:color="auto"/>
        <w:bottom w:val="none" w:sz="0" w:space="0" w:color="auto"/>
        <w:right w:val="none" w:sz="0" w:space="0" w:color="auto"/>
      </w:divBdr>
      <w:divsChild>
        <w:div w:id="1709723140">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431387737">
              <w:marLeft w:val="0"/>
              <w:marRight w:val="0"/>
              <w:marTop w:val="0"/>
              <w:marBottom w:val="0"/>
              <w:divBdr>
                <w:top w:val="none" w:sz="0" w:space="0" w:color="auto"/>
                <w:left w:val="none" w:sz="0" w:space="0" w:color="auto"/>
                <w:bottom w:val="none" w:sz="0" w:space="0" w:color="auto"/>
                <w:right w:val="none" w:sz="0" w:space="0" w:color="auto"/>
              </w:divBdr>
              <w:divsChild>
                <w:div w:id="784688394">
                  <w:marLeft w:val="0"/>
                  <w:marRight w:val="0"/>
                  <w:marTop w:val="0"/>
                  <w:marBottom w:val="0"/>
                  <w:divBdr>
                    <w:top w:val="none" w:sz="0" w:space="0" w:color="auto"/>
                    <w:left w:val="none" w:sz="0" w:space="0" w:color="auto"/>
                    <w:bottom w:val="none" w:sz="0" w:space="0" w:color="auto"/>
                    <w:right w:val="none" w:sz="0" w:space="0" w:color="auto"/>
                  </w:divBdr>
                  <w:divsChild>
                    <w:div w:id="295374099">
                      <w:marLeft w:val="0"/>
                      <w:marRight w:val="0"/>
                      <w:marTop w:val="0"/>
                      <w:marBottom w:val="0"/>
                      <w:divBdr>
                        <w:top w:val="none" w:sz="0" w:space="0" w:color="auto"/>
                        <w:left w:val="none" w:sz="0" w:space="0" w:color="auto"/>
                        <w:bottom w:val="none" w:sz="0" w:space="0" w:color="auto"/>
                        <w:right w:val="none" w:sz="0" w:space="0" w:color="auto"/>
                      </w:divBdr>
                      <w:divsChild>
                        <w:div w:id="114531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090259">
      <w:bodyDiv w:val="1"/>
      <w:marLeft w:val="0"/>
      <w:marRight w:val="0"/>
      <w:marTop w:val="0"/>
      <w:marBottom w:val="0"/>
      <w:divBdr>
        <w:top w:val="none" w:sz="0" w:space="0" w:color="auto"/>
        <w:left w:val="none" w:sz="0" w:space="0" w:color="auto"/>
        <w:bottom w:val="none" w:sz="0" w:space="0" w:color="auto"/>
        <w:right w:val="none" w:sz="0" w:space="0" w:color="auto"/>
      </w:divBdr>
    </w:div>
    <w:div w:id="694623474">
      <w:bodyDiv w:val="1"/>
      <w:marLeft w:val="0"/>
      <w:marRight w:val="0"/>
      <w:marTop w:val="0"/>
      <w:marBottom w:val="0"/>
      <w:divBdr>
        <w:top w:val="none" w:sz="0" w:space="0" w:color="auto"/>
        <w:left w:val="none" w:sz="0" w:space="0" w:color="auto"/>
        <w:bottom w:val="none" w:sz="0" w:space="0" w:color="auto"/>
        <w:right w:val="none" w:sz="0" w:space="0" w:color="auto"/>
      </w:divBdr>
      <w:divsChild>
        <w:div w:id="1533347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308026">
              <w:marLeft w:val="0"/>
              <w:marRight w:val="0"/>
              <w:marTop w:val="0"/>
              <w:marBottom w:val="0"/>
              <w:divBdr>
                <w:top w:val="none" w:sz="0" w:space="0" w:color="auto"/>
                <w:left w:val="none" w:sz="0" w:space="0" w:color="auto"/>
                <w:bottom w:val="none" w:sz="0" w:space="0" w:color="auto"/>
                <w:right w:val="none" w:sz="0" w:space="0" w:color="auto"/>
              </w:divBdr>
              <w:divsChild>
                <w:div w:id="608388763">
                  <w:marLeft w:val="0"/>
                  <w:marRight w:val="0"/>
                  <w:marTop w:val="0"/>
                  <w:marBottom w:val="0"/>
                  <w:divBdr>
                    <w:top w:val="none" w:sz="0" w:space="0" w:color="auto"/>
                    <w:left w:val="none" w:sz="0" w:space="0" w:color="auto"/>
                    <w:bottom w:val="none" w:sz="0" w:space="0" w:color="auto"/>
                    <w:right w:val="none" w:sz="0" w:space="0" w:color="auto"/>
                  </w:divBdr>
                  <w:divsChild>
                    <w:div w:id="1219323892">
                      <w:marLeft w:val="0"/>
                      <w:marRight w:val="0"/>
                      <w:marTop w:val="0"/>
                      <w:marBottom w:val="0"/>
                      <w:divBdr>
                        <w:top w:val="none" w:sz="0" w:space="0" w:color="auto"/>
                        <w:left w:val="none" w:sz="0" w:space="0" w:color="auto"/>
                        <w:bottom w:val="none" w:sz="0" w:space="0" w:color="auto"/>
                        <w:right w:val="none" w:sz="0" w:space="0" w:color="auto"/>
                      </w:divBdr>
                      <w:divsChild>
                        <w:div w:id="16654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348939">
      <w:bodyDiv w:val="1"/>
      <w:marLeft w:val="0"/>
      <w:marRight w:val="0"/>
      <w:marTop w:val="0"/>
      <w:marBottom w:val="0"/>
      <w:divBdr>
        <w:top w:val="none" w:sz="0" w:space="0" w:color="auto"/>
        <w:left w:val="none" w:sz="0" w:space="0" w:color="auto"/>
        <w:bottom w:val="none" w:sz="0" w:space="0" w:color="auto"/>
        <w:right w:val="none" w:sz="0" w:space="0" w:color="auto"/>
      </w:divBdr>
      <w:divsChild>
        <w:div w:id="25327582">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759255996">
              <w:marLeft w:val="0"/>
              <w:marRight w:val="0"/>
              <w:marTop w:val="0"/>
              <w:marBottom w:val="0"/>
              <w:divBdr>
                <w:top w:val="none" w:sz="0" w:space="0" w:color="auto"/>
                <w:left w:val="none" w:sz="0" w:space="0" w:color="auto"/>
                <w:bottom w:val="none" w:sz="0" w:space="0" w:color="auto"/>
                <w:right w:val="none" w:sz="0" w:space="0" w:color="auto"/>
              </w:divBdr>
              <w:divsChild>
                <w:div w:id="1050111458">
                  <w:marLeft w:val="0"/>
                  <w:marRight w:val="0"/>
                  <w:marTop w:val="0"/>
                  <w:marBottom w:val="0"/>
                  <w:divBdr>
                    <w:top w:val="none" w:sz="0" w:space="0" w:color="auto"/>
                    <w:left w:val="none" w:sz="0" w:space="0" w:color="auto"/>
                    <w:bottom w:val="none" w:sz="0" w:space="0" w:color="auto"/>
                    <w:right w:val="none" w:sz="0" w:space="0" w:color="auto"/>
                  </w:divBdr>
                  <w:divsChild>
                    <w:div w:id="772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774075">
      <w:bodyDiv w:val="1"/>
      <w:marLeft w:val="0"/>
      <w:marRight w:val="0"/>
      <w:marTop w:val="0"/>
      <w:marBottom w:val="0"/>
      <w:divBdr>
        <w:top w:val="none" w:sz="0" w:space="0" w:color="auto"/>
        <w:left w:val="none" w:sz="0" w:space="0" w:color="auto"/>
        <w:bottom w:val="none" w:sz="0" w:space="0" w:color="auto"/>
        <w:right w:val="none" w:sz="0" w:space="0" w:color="auto"/>
      </w:divBdr>
    </w:div>
    <w:div w:id="1069113322">
      <w:bodyDiv w:val="1"/>
      <w:marLeft w:val="0"/>
      <w:marRight w:val="0"/>
      <w:marTop w:val="0"/>
      <w:marBottom w:val="0"/>
      <w:divBdr>
        <w:top w:val="none" w:sz="0" w:space="0" w:color="auto"/>
        <w:left w:val="none" w:sz="0" w:space="0" w:color="auto"/>
        <w:bottom w:val="none" w:sz="0" w:space="0" w:color="auto"/>
        <w:right w:val="none" w:sz="0" w:space="0" w:color="auto"/>
      </w:divBdr>
      <w:divsChild>
        <w:div w:id="231812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964821">
              <w:marLeft w:val="0"/>
              <w:marRight w:val="0"/>
              <w:marTop w:val="0"/>
              <w:marBottom w:val="0"/>
              <w:divBdr>
                <w:top w:val="none" w:sz="0" w:space="0" w:color="auto"/>
                <w:left w:val="none" w:sz="0" w:space="0" w:color="auto"/>
                <w:bottom w:val="none" w:sz="0" w:space="0" w:color="auto"/>
                <w:right w:val="none" w:sz="0" w:space="0" w:color="auto"/>
              </w:divBdr>
              <w:divsChild>
                <w:div w:id="168064830">
                  <w:marLeft w:val="0"/>
                  <w:marRight w:val="0"/>
                  <w:marTop w:val="0"/>
                  <w:marBottom w:val="0"/>
                  <w:divBdr>
                    <w:top w:val="none" w:sz="0" w:space="0" w:color="auto"/>
                    <w:left w:val="none" w:sz="0" w:space="0" w:color="auto"/>
                    <w:bottom w:val="none" w:sz="0" w:space="0" w:color="auto"/>
                    <w:right w:val="none" w:sz="0" w:space="0" w:color="auto"/>
                  </w:divBdr>
                  <w:divsChild>
                    <w:div w:id="1423599560">
                      <w:marLeft w:val="0"/>
                      <w:marRight w:val="0"/>
                      <w:marTop w:val="0"/>
                      <w:marBottom w:val="0"/>
                      <w:divBdr>
                        <w:top w:val="none" w:sz="0" w:space="0" w:color="auto"/>
                        <w:left w:val="none" w:sz="0" w:space="0" w:color="auto"/>
                        <w:bottom w:val="none" w:sz="0" w:space="0" w:color="auto"/>
                        <w:right w:val="none" w:sz="0" w:space="0" w:color="auto"/>
                      </w:divBdr>
                      <w:divsChild>
                        <w:div w:id="20594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348428">
      <w:bodyDiv w:val="1"/>
      <w:marLeft w:val="0"/>
      <w:marRight w:val="0"/>
      <w:marTop w:val="0"/>
      <w:marBottom w:val="0"/>
      <w:divBdr>
        <w:top w:val="none" w:sz="0" w:space="0" w:color="auto"/>
        <w:left w:val="none" w:sz="0" w:space="0" w:color="auto"/>
        <w:bottom w:val="none" w:sz="0" w:space="0" w:color="auto"/>
        <w:right w:val="none" w:sz="0" w:space="0" w:color="auto"/>
      </w:divBdr>
      <w:divsChild>
        <w:div w:id="182288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891168">
              <w:marLeft w:val="0"/>
              <w:marRight w:val="0"/>
              <w:marTop w:val="0"/>
              <w:marBottom w:val="0"/>
              <w:divBdr>
                <w:top w:val="none" w:sz="0" w:space="0" w:color="auto"/>
                <w:left w:val="none" w:sz="0" w:space="0" w:color="auto"/>
                <w:bottom w:val="none" w:sz="0" w:space="0" w:color="auto"/>
                <w:right w:val="none" w:sz="0" w:space="0" w:color="auto"/>
              </w:divBdr>
              <w:divsChild>
                <w:div w:id="100880680">
                  <w:marLeft w:val="0"/>
                  <w:marRight w:val="0"/>
                  <w:marTop w:val="0"/>
                  <w:marBottom w:val="0"/>
                  <w:divBdr>
                    <w:top w:val="none" w:sz="0" w:space="0" w:color="auto"/>
                    <w:left w:val="none" w:sz="0" w:space="0" w:color="auto"/>
                    <w:bottom w:val="none" w:sz="0" w:space="0" w:color="auto"/>
                    <w:right w:val="none" w:sz="0" w:space="0" w:color="auto"/>
                  </w:divBdr>
                  <w:divsChild>
                    <w:div w:id="203406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157442">
      <w:bodyDiv w:val="1"/>
      <w:marLeft w:val="0"/>
      <w:marRight w:val="0"/>
      <w:marTop w:val="0"/>
      <w:marBottom w:val="0"/>
      <w:divBdr>
        <w:top w:val="none" w:sz="0" w:space="0" w:color="auto"/>
        <w:left w:val="none" w:sz="0" w:space="0" w:color="auto"/>
        <w:bottom w:val="none" w:sz="0" w:space="0" w:color="auto"/>
        <w:right w:val="none" w:sz="0" w:space="0" w:color="auto"/>
      </w:divBdr>
      <w:divsChild>
        <w:div w:id="233778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970603">
              <w:marLeft w:val="0"/>
              <w:marRight w:val="0"/>
              <w:marTop w:val="0"/>
              <w:marBottom w:val="0"/>
              <w:divBdr>
                <w:top w:val="none" w:sz="0" w:space="0" w:color="auto"/>
                <w:left w:val="none" w:sz="0" w:space="0" w:color="auto"/>
                <w:bottom w:val="none" w:sz="0" w:space="0" w:color="auto"/>
                <w:right w:val="none" w:sz="0" w:space="0" w:color="auto"/>
              </w:divBdr>
              <w:divsChild>
                <w:div w:id="143281962">
                  <w:marLeft w:val="0"/>
                  <w:marRight w:val="0"/>
                  <w:marTop w:val="0"/>
                  <w:marBottom w:val="0"/>
                  <w:divBdr>
                    <w:top w:val="none" w:sz="0" w:space="0" w:color="auto"/>
                    <w:left w:val="none" w:sz="0" w:space="0" w:color="auto"/>
                    <w:bottom w:val="none" w:sz="0" w:space="0" w:color="auto"/>
                    <w:right w:val="none" w:sz="0" w:space="0" w:color="auto"/>
                  </w:divBdr>
                  <w:divsChild>
                    <w:div w:id="824664074">
                      <w:marLeft w:val="0"/>
                      <w:marRight w:val="0"/>
                      <w:marTop w:val="0"/>
                      <w:marBottom w:val="0"/>
                      <w:divBdr>
                        <w:top w:val="none" w:sz="0" w:space="0" w:color="auto"/>
                        <w:left w:val="none" w:sz="0" w:space="0" w:color="auto"/>
                        <w:bottom w:val="none" w:sz="0" w:space="0" w:color="auto"/>
                        <w:right w:val="none" w:sz="0" w:space="0" w:color="auto"/>
                      </w:divBdr>
                      <w:divsChild>
                        <w:div w:id="1191650134">
                          <w:marLeft w:val="0"/>
                          <w:marRight w:val="0"/>
                          <w:marTop w:val="0"/>
                          <w:marBottom w:val="0"/>
                          <w:divBdr>
                            <w:top w:val="none" w:sz="0" w:space="0" w:color="auto"/>
                            <w:left w:val="none" w:sz="0" w:space="0" w:color="auto"/>
                            <w:bottom w:val="none" w:sz="0" w:space="0" w:color="auto"/>
                            <w:right w:val="none" w:sz="0" w:space="0" w:color="auto"/>
                          </w:divBdr>
                          <w:divsChild>
                            <w:div w:id="45078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527649">
      <w:bodyDiv w:val="1"/>
      <w:marLeft w:val="0"/>
      <w:marRight w:val="0"/>
      <w:marTop w:val="0"/>
      <w:marBottom w:val="0"/>
      <w:divBdr>
        <w:top w:val="none" w:sz="0" w:space="0" w:color="auto"/>
        <w:left w:val="none" w:sz="0" w:space="0" w:color="auto"/>
        <w:bottom w:val="none" w:sz="0" w:space="0" w:color="auto"/>
        <w:right w:val="none" w:sz="0" w:space="0" w:color="auto"/>
      </w:divBdr>
      <w:divsChild>
        <w:div w:id="653409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49992">
              <w:marLeft w:val="0"/>
              <w:marRight w:val="0"/>
              <w:marTop w:val="0"/>
              <w:marBottom w:val="0"/>
              <w:divBdr>
                <w:top w:val="none" w:sz="0" w:space="0" w:color="auto"/>
                <w:left w:val="none" w:sz="0" w:space="0" w:color="auto"/>
                <w:bottom w:val="none" w:sz="0" w:space="0" w:color="auto"/>
                <w:right w:val="none" w:sz="0" w:space="0" w:color="auto"/>
              </w:divBdr>
              <w:divsChild>
                <w:div w:id="1500272831">
                  <w:marLeft w:val="0"/>
                  <w:marRight w:val="0"/>
                  <w:marTop w:val="0"/>
                  <w:marBottom w:val="0"/>
                  <w:divBdr>
                    <w:top w:val="none" w:sz="0" w:space="0" w:color="auto"/>
                    <w:left w:val="none" w:sz="0" w:space="0" w:color="auto"/>
                    <w:bottom w:val="none" w:sz="0" w:space="0" w:color="auto"/>
                    <w:right w:val="none" w:sz="0" w:space="0" w:color="auto"/>
                  </w:divBdr>
                  <w:divsChild>
                    <w:div w:id="7461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770801">
      <w:bodyDiv w:val="1"/>
      <w:marLeft w:val="0"/>
      <w:marRight w:val="0"/>
      <w:marTop w:val="0"/>
      <w:marBottom w:val="0"/>
      <w:divBdr>
        <w:top w:val="none" w:sz="0" w:space="0" w:color="auto"/>
        <w:left w:val="none" w:sz="0" w:space="0" w:color="auto"/>
        <w:bottom w:val="none" w:sz="0" w:space="0" w:color="auto"/>
        <w:right w:val="none" w:sz="0" w:space="0" w:color="auto"/>
      </w:divBdr>
      <w:divsChild>
        <w:div w:id="756752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69698">
              <w:marLeft w:val="0"/>
              <w:marRight w:val="0"/>
              <w:marTop w:val="0"/>
              <w:marBottom w:val="0"/>
              <w:divBdr>
                <w:top w:val="none" w:sz="0" w:space="0" w:color="auto"/>
                <w:left w:val="none" w:sz="0" w:space="0" w:color="auto"/>
                <w:bottom w:val="none" w:sz="0" w:space="0" w:color="auto"/>
                <w:right w:val="none" w:sz="0" w:space="0" w:color="auto"/>
              </w:divBdr>
              <w:divsChild>
                <w:div w:id="213322426">
                  <w:marLeft w:val="0"/>
                  <w:marRight w:val="0"/>
                  <w:marTop w:val="0"/>
                  <w:marBottom w:val="0"/>
                  <w:divBdr>
                    <w:top w:val="none" w:sz="0" w:space="0" w:color="auto"/>
                    <w:left w:val="none" w:sz="0" w:space="0" w:color="auto"/>
                    <w:bottom w:val="none" w:sz="0" w:space="0" w:color="auto"/>
                    <w:right w:val="none" w:sz="0" w:space="0" w:color="auto"/>
                  </w:divBdr>
                  <w:divsChild>
                    <w:div w:id="15351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23809">
      <w:bodyDiv w:val="1"/>
      <w:marLeft w:val="0"/>
      <w:marRight w:val="0"/>
      <w:marTop w:val="0"/>
      <w:marBottom w:val="0"/>
      <w:divBdr>
        <w:top w:val="none" w:sz="0" w:space="0" w:color="auto"/>
        <w:left w:val="none" w:sz="0" w:space="0" w:color="auto"/>
        <w:bottom w:val="none" w:sz="0" w:space="0" w:color="auto"/>
        <w:right w:val="none" w:sz="0" w:space="0" w:color="auto"/>
      </w:divBdr>
      <w:divsChild>
        <w:div w:id="39285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398822">
              <w:marLeft w:val="0"/>
              <w:marRight w:val="0"/>
              <w:marTop w:val="0"/>
              <w:marBottom w:val="0"/>
              <w:divBdr>
                <w:top w:val="none" w:sz="0" w:space="0" w:color="auto"/>
                <w:left w:val="none" w:sz="0" w:space="0" w:color="auto"/>
                <w:bottom w:val="none" w:sz="0" w:space="0" w:color="auto"/>
                <w:right w:val="none" w:sz="0" w:space="0" w:color="auto"/>
              </w:divBdr>
              <w:divsChild>
                <w:div w:id="930696457">
                  <w:marLeft w:val="0"/>
                  <w:marRight w:val="0"/>
                  <w:marTop w:val="0"/>
                  <w:marBottom w:val="0"/>
                  <w:divBdr>
                    <w:top w:val="none" w:sz="0" w:space="0" w:color="auto"/>
                    <w:left w:val="none" w:sz="0" w:space="0" w:color="auto"/>
                    <w:bottom w:val="none" w:sz="0" w:space="0" w:color="auto"/>
                    <w:right w:val="none" w:sz="0" w:space="0" w:color="auto"/>
                  </w:divBdr>
                  <w:divsChild>
                    <w:div w:id="140726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281230">
      <w:bodyDiv w:val="1"/>
      <w:marLeft w:val="0"/>
      <w:marRight w:val="0"/>
      <w:marTop w:val="0"/>
      <w:marBottom w:val="0"/>
      <w:divBdr>
        <w:top w:val="none" w:sz="0" w:space="0" w:color="auto"/>
        <w:left w:val="none" w:sz="0" w:space="0" w:color="auto"/>
        <w:bottom w:val="none" w:sz="0" w:space="0" w:color="auto"/>
        <w:right w:val="none" w:sz="0" w:space="0" w:color="auto"/>
      </w:divBdr>
      <w:divsChild>
        <w:div w:id="111648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87039">
      <w:bodyDiv w:val="1"/>
      <w:marLeft w:val="0"/>
      <w:marRight w:val="0"/>
      <w:marTop w:val="0"/>
      <w:marBottom w:val="0"/>
      <w:divBdr>
        <w:top w:val="none" w:sz="0" w:space="0" w:color="auto"/>
        <w:left w:val="none" w:sz="0" w:space="0" w:color="auto"/>
        <w:bottom w:val="none" w:sz="0" w:space="0" w:color="auto"/>
        <w:right w:val="none" w:sz="0" w:space="0" w:color="auto"/>
      </w:divBdr>
    </w:div>
    <w:div w:id="1760905106">
      <w:bodyDiv w:val="1"/>
      <w:marLeft w:val="0"/>
      <w:marRight w:val="0"/>
      <w:marTop w:val="0"/>
      <w:marBottom w:val="0"/>
      <w:divBdr>
        <w:top w:val="none" w:sz="0" w:space="0" w:color="auto"/>
        <w:left w:val="none" w:sz="0" w:space="0" w:color="auto"/>
        <w:bottom w:val="none" w:sz="0" w:space="0" w:color="auto"/>
        <w:right w:val="none" w:sz="0" w:space="0" w:color="auto"/>
      </w:divBdr>
      <w:divsChild>
        <w:div w:id="1355154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2066098">
              <w:marLeft w:val="0"/>
              <w:marRight w:val="0"/>
              <w:marTop w:val="0"/>
              <w:marBottom w:val="0"/>
              <w:divBdr>
                <w:top w:val="none" w:sz="0" w:space="0" w:color="auto"/>
                <w:left w:val="none" w:sz="0" w:space="0" w:color="auto"/>
                <w:bottom w:val="none" w:sz="0" w:space="0" w:color="auto"/>
                <w:right w:val="none" w:sz="0" w:space="0" w:color="auto"/>
              </w:divBdr>
              <w:divsChild>
                <w:div w:id="739787858">
                  <w:marLeft w:val="0"/>
                  <w:marRight w:val="0"/>
                  <w:marTop w:val="0"/>
                  <w:marBottom w:val="0"/>
                  <w:divBdr>
                    <w:top w:val="none" w:sz="0" w:space="0" w:color="auto"/>
                    <w:left w:val="none" w:sz="0" w:space="0" w:color="auto"/>
                    <w:bottom w:val="none" w:sz="0" w:space="0" w:color="auto"/>
                    <w:right w:val="none" w:sz="0" w:space="0" w:color="auto"/>
                  </w:divBdr>
                  <w:divsChild>
                    <w:div w:id="1330712001">
                      <w:marLeft w:val="0"/>
                      <w:marRight w:val="0"/>
                      <w:marTop w:val="0"/>
                      <w:marBottom w:val="0"/>
                      <w:divBdr>
                        <w:top w:val="none" w:sz="0" w:space="0" w:color="auto"/>
                        <w:left w:val="none" w:sz="0" w:space="0" w:color="auto"/>
                        <w:bottom w:val="none" w:sz="0" w:space="0" w:color="auto"/>
                        <w:right w:val="none" w:sz="0" w:space="0" w:color="auto"/>
                      </w:divBdr>
                      <w:divsChild>
                        <w:div w:id="37253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__doPostBack('ctl00$Mainpage$gridMain','Sort$Location')" TargetMode="External"/><Relationship Id="rId3" Type="http://schemas.openxmlformats.org/officeDocument/2006/relationships/settings" Target="settings.xml"/><Relationship Id="rId7" Type="http://schemas.openxmlformats.org/officeDocument/2006/relationships/hyperlink" Target="javascript:__doPostBack('ctl00$Mainpage$gridMain','Sort$Referen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javascript:__doPostBack('ctl00$Mainpage$gridMain','Sort$Proposal')"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2D3236"/>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Parker</dc:creator>
  <cp:keywords/>
  <dc:description/>
  <cp:lastModifiedBy>Clerk Netwonsolney</cp:lastModifiedBy>
  <cp:revision>53</cp:revision>
  <cp:lastPrinted>2024-05-14T19:08:00Z</cp:lastPrinted>
  <dcterms:created xsi:type="dcterms:W3CDTF">2024-05-14T18:19:00Z</dcterms:created>
  <dcterms:modified xsi:type="dcterms:W3CDTF">2024-05-17T09:09:00Z</dcterms:modified>
</cp:coreProperties>
</file>